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АДМИНИСТРАЦИЯ  </w:t>
      </w: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МУНИЦИПАЛЬНОГО ОБРАЗОВАНИЯ</w:t>
      </w: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БЕРЕСТОВСКИЙ СЕЛЬСОВЕТ</w:t>
      </w:r>
    </w:p>
    <w:p w:rsidR="00124670" w:rsidRPr="00124670" w:rsidRDefault="00124670" w:rsidP="00124670">
      <w:pPr>
        <w:spacing w:after="0" w:line="240" w:lineRule="auto"/>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НОВОСЕРГИЕВСКОГО РАЙОНА</w:t>
      </w:r>
      <w:r w:rsidRPr="00124670">
        <w:rPr>
          <w:rFonts w:ascii="Times New Roman" w:eastAsia="Times New Roman" w:hAnsi="Times New Roman" w:cs="Times New Roman"/>
          <w:sz w:val="24"/>
          <w:szCs w:val="24"/>
          <w:lang w:eastAsia="ru-RU"/>
        </w:rPr>
        <w:br/>
        <w:t xml:space="preserve">         ОРЕНБУРГСКОЙ ОБЛАСТИ </w:t>
      </w: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ПОСТАНОВЛЕНИЕ</w:t>
      </w: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ind w:left="567" w:right="851"/>
        <w:jc w:val="both"/>
        <w:rPr>
          <w:rFonts w:ascii="Times New Roman" w:eastAsia="Times New Roman" w:hAnsi="Times New Roman" w:cs="Times New Roman"/>
          <w:sz w:val="24"/>
          <w:szCs w:val="24"/>
          <w:u w:val="single"/>
          <w:lang w:eastAsia="ru-RU"/>
        </w:rPr>
      </w:pPr>
      <w:r w:rsidRPr="00124670">
        <w:rPr>
          <w:rFonts w:ascii="Times New Roman" w:eastAsia="Times New Roman" w:hAnsi="Times New Roman" w:cs="Times New Roman"/>
          <w:sz w:val="24"/>
          <w:szCs w:val="24"/>
          <w:lang w:eastAsia="ru-RU"/>
        </w:rPr>
        <w:t xml:space="preserve">      </w:t>
      </w:r>
      <w:r w:rsidR="00916291">
        <w:rPr>
          <w:rFonts w:ascii="Times New Roman" w:eastAsia="Times New Roman" w:hAnsi="Times New Roman" w:cs="Times New Roman"/>
          <w:sz w:val="24"/>
          <w:szCs w:val="24"/>
          <w:u w:val="single"/>
          <w:lang w:eastAsia="ru-RU"/>
        </w:rPr>
        <w:t>18</w:t>
      </w:r>
      <w:bookmarkStart w:id="0" w:name="_GoBack"/>
      <w:bookmarkEnd w:id="0"/>
      <w:r w:rsidR="00072BF3">
        <w:rPr>
          <w:rFonts w:ascii="Times New Roman" w:eastAsia="Times New Roman" w:hAnsi="Times New Roman" w:cs="Times New Roman"/>
          <w:sz w:val="24"/>
          <w:szCs w:val="24"/>
          <w:u w:val="single"/>
          <w:lang w:eastAsia="ru-RU"/>
        </w:rPr>
        <w:t>.09</w:t>
      </w:r>
      <w:r w:rsidRPr="00124670">
        <w:rPr>
          <w:rFonts w:ascii="Times New Roman" w:eastAsia="Times New Roman" w:hAnsi="Times New Roman" w:cs="Times New Roman"/>
          <w:sz w:val="24"/>
          <w:szCs w:val="24"/>
          <w:u w:val="single"/>
          <w:lang w:eastAsia="ru-RU"/>
        </w:rPr>
        <w:t xml:space="preserve">.2019 № </w:t>
      </w:r>
      <w:r w:rsidR="00072BF3">
        <w:rPr>
          <w:rFonts w:ascii="Times New Roman" w:eastAsia="Times New Roman" w:hAnsi="Times New Roman" w:cs="Times New Roman"/>
          <w:sz w:val="24"/>
          <w:szCs w:val="24"/>
          <w:u w:val="single"/>
          <w:lang w:eastAsia="ru-RU"/>
        </w:rPr>
        <w:t>3</w:t>
      </w:r>
      <w:r w:rsidRPr="00124670">
        <w:rPr>
          <w:rFonts w:ascii="Times New Roman" w:eastAsia="Times New Roman" w:hAnsi="Times New Roman" w:cs="Times New Roman"/>
          <w:sz w:val="24"/>
          <w:szCs w:val="24"/>
          <w:u w:val="single"/>
          <w:lang w:eastAsia="ru-RU"/>
        </w:rPr>
        <w:t>6 -п</w:t>
      </w:r>
    </w:p>
    <w:p w:rsidR="00124670" w:rsidRPr="00124670" w:rsidRDefault="00124670" w:rsidP="00124670">
      <w:pPr>
        <w:spacing w:after="0" w:line="240" w:lineRule="auto"/>
        <w:ind w:left="567" w:right="85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с.Берестовка</w:t>
      </w:r>
    </w:p>
    <w:p w:rsidR="00124670" w:rsidRPr="00124670" w:rsidRDefault="00124670" w:rsidP="00124670">
      <w:pPr>
        <w:spacing w:after="0" w:line="240" w:lineRule="auto"/>
        <w:ind w:right="5755"/>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«Об утверждении административного  регламента </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предоставления муниципальной услуги </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ar-SA"/>
        </w:rPr>
      </w:pPr>
      <w:r w:rsidRPr="00124670">
        <w:rPr>
          <w:rFonts w:ascii="Times New Roman" w:eastAsia="Times New Roman" w:hAnsi="Times New Roman" w:cs="Times New Roman"/>
          <w:sz w:val="24"/>
          <w:szCs w:val="24"/>
          <w:lang w:eastAsia="ar-SA"/>
        </w:rPr>
        <w:t xml:space="preserve">« Постановка на учет граждан в качестве </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ar-SA"/>
        </w:rPr>
      </w:pPr>
      <w:r w:rsidRPr="00124670">
        <w:rPr>
          <w:rFonts w:ascii="Times New Roman" w:eastAsia="Times New Roman" w:hAnsi="Times New Roman" w:cs="Times New Roman"/>
          <w:sz w:val="24"/>
          <w:szCs w:val="24"/>
          <w:lang w:eastAsia="ar-SA"/>
        </w:rPr>
        <w:t xml:space="preserve">нуждающихся в жилых помещениях, </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ar-SA"/>
        </w:rPr>
      </w:pPr>
      <w:r w:rsidRPr="00124670">
        <w:rPr>
          <w:rFonts w:ascii="Times New Roman" w:eastAsia="Times New Roman" w:hAnsi="Times New Roman" w:cs="Times New Roman"/>
          <w:sz w:val="24"/>
          <w:szCs w:val="24"/>
          <w:lang w:eastAsia="ar-SA"/>
        </w:rPr>
        <w:t>предоставляемых по договорам социального</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ar-SA"/>
        </w:rPr>
      </w:pPr>
      <w:r w:rsidRPr="00124670">
        <w:rPr>
          <w:rFonts w:ascii="Times New Roman" w:eastAsia="Times New Roman" w:hAnsi="Times New Roman" w:cs="Times New Roman"/>
          <w:sz w:val="24"/>
          <w:szCs w:val="24"/>
          <w:lang w:eastAsia="ar-SA"/>
        </w:rPr>
        <w:t>найма»  администрацией МО Берестовский</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ar-SA"/>
        </w:rPr>
      </w:pPr>
      <w:r w:rsidRPr="00124670">
        <w:rPr>
          <w:rFonts w:ascii="Times New Roman" w:eastAsia="Times New Roman" w:hAnsi="Times New Roman" w:cs="Times New Roman"/>
          <w:sz w:val="24"/>
          <w:szCs w:val="24"/>
          <w:lang w:eastAsia="ar-SA"/>
        </w:rPr>
        <w:t>сельсовет Новосергиевского района Оренбургской</w:t>
      </w: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ar-SA"/>
        </w:rPr>
        <w:t>област</w:t>
      </w:r>
      <w:r w:rsidRPr="00124670">
        <w:rPr>
          <w:rFonts w:ascii="Times New Roman" w:eastAsia="Times New Roman" w:hAnsi="Times New Roman" w:cs="Times New Roman"/>
          <w:sz w:val="24"/>
          <w:szCs w:val="24"/>
          <w:lang w:eastAsia="ru-RU"/>
        </w:rPr>
        <w:t xml:space="preserve">и </w:t>
      </w:r>
    </w:p>
    <w:p w:rsidR="00124670" w:rsidRPr="00124670" w:rsidRDefault="00124670" w:rsidP="00124670">
      <w:pPr>
        <w:spacing w:after="0" w:line="240" w:lineRule="auto"/>
        <w:ind w:right="3685"/>
        <w:rPr>
          <w:rFonts w:ascii="Times New Roman" w:eastAsia="Times New Roman" w:hAnsi="Times New Roman" w:cs="Times New Roman"/>
          <w:sz w:val="24"/>
          <w:szCs w:val="24"/>
        </w:rPr>
      </w:pPr>
    </w:p>
    <w:p w:rsidR="00124670" w:rsidRPr="00124670" w:rsidRDefault="00124670" w:rsidP="00124670">
      <w:pPr>
        <w:spacing w:after="0" w:line="240" w:lineRule="auto"/>
        <w:ind w:right="-1"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г. № 525–п. «О переводе в электронный вид государственных услуг и типовых муниципальных услуг, предоставляемых в Оренбургской области», в целях эффективности деятельности администрации муниципального образования  Берестовский сельсовет Новосергиевского района Оренбургской области, руководствуясь Уставом муниципального образования Берестовский сельсовет</w:t>
      </w:r>
    </w:p>
    <w:p w:rsidR="00124670" w:rsidRPr="00124670" w:rsidRDefault="00124670" w:rsidP="00124670">
      <w:pPr>
        <w:spacing w:after="0" w:line="240" w:lineRule="auto"/>
        <w:ind w:right="-1" w:firstLine="567"/>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ind w:right="-1"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ПОСТАНОВЛЯЮ:</w:t>
      </w:r>
    </w:p>
    <w:p w:rsidR="00124670" w:rsidRPr="00124670" w:rsidRDefault="00124670" w:rsidP="00124670">
      <w:pPr>
        <w:spacing w:after="0" w:line="240" w:lineRule="auto"/>
        <w:ind w:right="-1" w:firstLine="567"/>
        <w:jc w:val="both"/>
        <w:rPr>
          <w:rFonts w:ascii="Times New Roman" w:eastAsia="Times New Roman" w:hAnsi="Times New Roman" w:cs="Times New Roman"/>
          <w:sz w:val="24"/>
          <w:szCs w:val="24"/>
          <w:lang w:eastAsia="ru-RU"/>
        </w:rPr>
      </w:pPr>
    </w:p>
    <w:p w:rsidR="00124670" w:rsidRPr="00124670" w:rsidRDefault="00124670" w:rsidP="00124670">
      <w:pPr>
        <w:tabs>
          <w:tab w:val="left" w:pos="182"/>
        </w:tabs>
        <w:spacing w:after="0" w:line="240" w:lineRule="auto"/>
        <w:ind w:right="-1"/>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r>
      <w:r w:rsidRPr="00124670">
        <w:rPr>
          <w:rFonts w:ascii="Times New Roman" w:eastAsia="Times New Roman" w:hAnsi="Times New Roman" w:cs="Times New Roman"/>
          <w:sz w:val="24"/>
          <w:szCs w:val="24"/>
          <w:lang w:eastAsia="ru-RU"/>
        </w:rPr>
        <w:tab/>
        <w:t>1.</w:t>
      </w:r>
      <w:r w:rsidRPr="00124670">
        <w:rPr>
          <w:rFonts w:ascii="Times New Roman" w:eastAsia="Times New Roman" w:hAnsi="Times New Roman" w:cs="Times New Roman"/>
          <w:sz w:val="24"/>
          <w:szCs w:val="24"/>
        </w:rPr>
        <w:t xml:space="preserve"> Утвердить административный регламент предоставления  муниципальной услуги</w:t>
      </w:r>
      <w:r w:rsidRPr="00124670">
        <w:rPr>
          <w:rFonts w:ascii="Times New Roman" w:eastAsia="Times New Roman" w:hAnsi="Times New Roman" w:cs="Times New Roman"/>
          <w:sz w:val="24"/>
          <w:szCs w:val="24"/>
          <w:lang w:eastAsia="ru-RU"/>
        </w:rPr>
        <w:t xml:space="preserve"> </w:t>
      </w:r>
      <w:r w:rsidRPr="00124670">
        <w:rPr>
          <w:rFonts w:ascii="Times New Roman" w:eastAsia="Times New Roman" w:hAnsi="Times New Roman" w:cs="Times New Roman"/>
          <w:sz w:val="24"/>
          <w:szCs w:val="24"/>
          <w:lang w:eastAsia="ar-SA"/>
        </w:rPr>
        <w:t xml:space="preserve">« Постановка на учет граждан в качестве нуждающихся в жилых помещениях, предоставляемых по договорам социального найма»  администрацией МО Берестовский сельсовет Новосергиевского района Оренбургской области. </w:t>
      </w:r>
    </w:p>
    <w:p w:rsidR="00124670" w:rsidRPr="00124670" w:rsidRDefault="00124670" w:rsidP="00124670">
      <w:pPr>
        <w:tabs>
          <w:tab w:val="left" w:pos="9792"/>
        </w:tabs>
        <w:spacing w:after="0" w:line="240" w:lineRule="auto"/>
        <w:ind w:firstLine="61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Настоящее постановление вступает в силу после его опубликования на официальном сайте администрации МО Берестовский сельсовет.</w:t>
      </w:r>
    </w:p>
    <w:p w:rsidR="00124670" w:rsidRPr="00124670" w:rsidRDefault="00124670" w:rsidP="00124670">
      <w:pPr>
        <w:spacing w:after="0" w:line="240" w:lineRule="auto"/>
        <w:ind w:firstLine="61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Глава администрации                                                                   Т.Д.Местюкова </w:t>
      </w: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Разослано: прокурору,  в дело</w:t>
      </w:r>
    </w:p>
    <w:p w:rsidR="00124670" w:rsidRPr="00124670" w:rsidRDefault="00124670" w:rsidP="00124670">
      <w:pPr>
        <w:spacing w:after="0" w:line="240" w:lineRule="auto"/>
        <w:jc w:val="both"/>
        <w:rPr>
          <w:rFonts w:ascii="Times New Roman" w:eastAsia="Times New Roman" w:hAnsi="Times New Roman" w:cs="Times New Roman"/>
          <w:i/>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i/>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i/>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i/>
          <w:sz w:val="24"/>
          <w:szCs w:val="24"/>
          <w:lang w:eastAsia="ru-RU"/>
        </w:rPr>
      </w:pPr>
    </w:p>
    <w:p w:rsidR="00124670" w:rsidRPr="00124670" w:rsidRDefault="00124670" w:rsidP="00124670">
      <w:pPr>
        <w:spacing w:after="0" w:line="240" w:lineRule="auto"/>
        <w:jc w:val="both"/>
        <w:rPr>
          <w:rFonts w:ascii="Times New Roman" w:eastAsia="Times New Roman" w:hAnsi="Times New Roman" w:cs="Times New Roman"/>
          <w:i/>
          <w:sz w:val="24"/>
          <w:szCs w:val="24"/>
          <w:lang w:eastAsia="ru-RU"/>
        </w:rPr>
      </w:pPr>
    </w:p>
    <w:p w:rsidR="00F32FCB" w:rsidRPr="00124670" w:rsidRDefault="00F32FCB">
      <w:pPr>
        <w:rPr>
          <w:rFonts w:ascii="Times New Roman" w:hAnsi="Times New Roman" w:cs="Times New Roman"/>
          <w:sz w:val="24"/>
          <w:szCs w:val="24"/>
        </w:rPr>
      </w:pPr>
    </w:p>
    <w:p w:rsidR="00F32FCB" w:rsidRPr="00124670" w:rsidRDefault="00F32FCB" w:rsidP="00F32FCB">
      <w:pPr>
        <w:tabs>
          <w:tab w:val="left" w:pos="1310"/>
        </w:tabs>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Административный регламент</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предоставления муниципальной услуги</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«Постановка на учет граждан в качестве нуждающихся в жилых помещениях, предоставляемых по договорам социального найма»</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Общие положения</w:t>
      </w: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Предмет регулирования регламента </w:t>
      </w:r>
    </w:p>
    <w:p w:rsidR="00F32FCB" w:rsidRPr="00124670" w:rsidRDefault="00F32FCB" w:rsidP="00F32FCB">
      <w:pPr>
        <w:tabs>
          <w:tab w:val="left" w:pos="182"/>
          <w:tab w:val="left" w:pos="993"/>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w:t>
      </w:r>
      <w:r w:rsidR="00124670" w:rsidRPr="00124670">
        <w:rPr>
          <w:rFonts w:ascii="Times New Roman" w:eastAsia="Times New Roman" w:hAnsi="Times New Roman" w:cs="Times New Roman"/>
          <w:sz w:val="24"/>
          <w:szCs w:val="24"/>
          <w:lang w:eastAsia="ru-RU"/>
        </w:rPr>
        <w:t>Берестовский сельсовет Новосергиевского района Оренбургской области</w:t>
      </w:r>
      <w:r w:rsidRPr="00124670">
        <w:rPr>
          <w:rFonts w:ascii="Times New Roman" w:eastAsia="Times New Roman" w:hAnsi="Times New Roman" w:cs="Times New Roman"/>
          <w:sz w:val="24"/>
          <w:szCs w:val="24"/>
          <w:lang w:eastAsia="ru-RU"/>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F32FCB" w:rsidRPr="00124670" w:rsidRDefault="00F32FCB" w:rsidP="00F32FCB">
      <w:pPr>
        <w:tabs>
          <w:tab w:val="left" w:pos="182"/>
          <w:tab w:val="left" w:pos="993"/>
        </w:tabs>
        <w:spacing w:after="0" w:line="240" w:lineRule="auto"/>
        <w:ind w:right="-1" w:firstLine="709"/>
        <w:jc w:val="center"/>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993"/>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Круг заявителей</w:t>
      </w:r>
    </w:p>
    <w:p w:rsidR="00F32FCB" w:rsidRPr="00124670" w:rsidRDefault="00F32FCB" w:rsidP="00F32FCB">
      <w:pPr>
        <w:tabs>
          <w:tab w:val="left" w:pos="182"/>
          <w:tab w:val="left" w:pos="1134"/>
          <w:tab w:val="left" w:pos="1276"/>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Заявителями на предоставление муниципальной услуги являются граждане, нуждающиеся в жилых помещениях:</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проживающие в помещении, не отвечающем установленным для жилых помещений </w:t>
      </w:r>
      <w:hyperlink r:id="rId6" w:history="1">
        <w:r w:rsidRPr="00124670">
          <w:rPr>
            <w:rFonts w:ascii="Times New Roman" w:eastAsia="Times New Roman" w:hAnsi="Times New Roman" w:cs="Times New Roman"/>
            <w:color w:val="0000FF"/>
            <w:sz w:val="24"/>
            <w:szCs w:val="24"/>
            <w:u w:val="single"/>
            <w:lang w:eastAsia="ru-RU"/>
          </w:rPr>
          <w:t>требованиям</w:t>
        </w:r>
      </w:hyperlink>
      <w:r w:rsidRPr="00124670">
        <w:rPr>
          <w:rFonts w:ascii="Times New Roman" w:eastAsia="Times New Roman" w:hAnsi="Times New Roman" w:cs="Times New Roman"/>
          <w:sz w:val="24"/>
          <w:szCs w:val="24"/>
          <w:lang w:eastAsia="ru-RU"/>
        </w:rPr>
        <w:t>;</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отнесенные к следующим категориям:</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 граждане, вставшие на учет после 1 января 2005 года, имеющие право на улучшение жилищных условий в соответствии с Федеральными законами </w:t>
      </w:r>
      <w:hyperlink r:id="rId7" w:history="1">
        <w:r w:rsidRPr="00124670">
          <w:rPr>
            <w:rFonts w:ascii="Times New Roman" w:eastAsia="Times New Roman" w:hAnsi="Times New Roman" w:cs="Times New Roman"/>
            <w:color w:val="0000FF"/>
            <w:sz w:val="24"/>
            <w:szCs w:val="24"/>
            <w:u w:val="single"/>
            <w:lang w:eastAsia="ru-RU"/>
          </w:rPr>
          <w:t>«О ветеранах</w:t>
        </w:r>
      </w:hyperlink>
      <w:r w:rsidRPr="00124670">
        <w:rPr>
          <w:rFonts w:ascii="Times New Roman" w:eastAsia="Times New Roman" w:hAnsi="Times New Roman" w:cs="Times New Roman"/>
          <w:sz w:val="24"/>
          <w:szCs w:val="24"/>
          <w:lang w:eastAsia="ru-RU"/>
        </w:rPr>
        <w:t>», «</w:t>
      </w:r>
      <w:hyperlink r:id="rId8" w:history="1">
        <w:r w:rsidRPr="00124670">
          <w:rPr>
            <w:rFonts w:ascii="Times New Roman" w:eastAsia="Times New Roman" w:hAnsi="Times New Roman" w:cs="Times New Roman"/>
            <w:color w:val="0000FF"/>
            <w:sz w:val="24"/>
            <w:szCs w:val="24"/>
            <w:u w:val="single"/>
            <w:lang w:eastAsia="ru-RU"/>
          </w:rPr>
          <w:t>О социальной защите</w:t>
        </w:r>
      </w:hyperlink>
      <w:r w:rsidRPr="00124670">
        <w:rPr>
          <w:rFonts w:ascii="Times New Roman" w:eastAsia="Times New Roman" w:hAnsi="Times New Roman" w:cs="Times New Roman"/>
          <w:sz w:val="24"/>
          <w:szCs w:val="24"/>
          <w:lang w:eastAsia="ru-RU"/>
        </w:rPr>
        <w:t xml:space="preserve"> инвалидов в Российской Федерации», в том числе:</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а) инвалиды боевых действий;</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б) ветераны боевых действий;</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в) члены семей погибших (умерших) инвалидов боевых действий и ветеранов боевых действий;</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г) инвалиды и семьи, имеющие детей-инвалидов;</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Герои Советского Союза, Герои Российской Федерации и полные кавалеры ордена Славы;</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Герои Социалистического Труда, Герои Труда Российской Федерации и полные кавалеры ордена Трудовой Славы;</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6) больные заразными формами туберкулеза в соответствии с Жилищным </w:t>
      </w:r>
      <w:hyperlink r:id="rId9" w:history="1">
        <w:r w:rsidRPr="00124670">
          <w:rPr>
            <w:rFonts w:ascii="Times New Roman" w:eastAsia="Times New Roman" w:hAnsi="Times New Roman" w:cs="Times New Roman"/>
            <w:color w:val="0000FF"/>
            <w:sz w:val="24"/>
            <w:szCs w:val="24"/>
            <w:u w:val="single"/>
            <w:lang w:eastAsia="ru-RU"/>
          </w:rPr>
          <w:t>кодексом</w:t>
        </w:r>
      </w:hyperlink>
      <w:r w:rsidRPr="00124670">
        <w:rPr>
          <w:rFonts w:ascii="Times New Roman" w:eastAsia="Times New Roman" w:hAnsi="Times New Roman" w:cs="Times New Roman"/>
          <w:sz w:val="24"/>
          <w:szCs w:val="24"/>
          <w:lang w:eastAsia="ru-RU"/>
        </w:rPr>
        <w:t xml:space="preserve"> Российской Федерации;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 члены семей погибших при исполнении служебных обязанностей работников противопожарной службы Оренбургской области;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0" w:history="1">
        <w:r w:rsidRPr="00124670">
          <w:rPr>
            <w:rFonts w:ascii="Times New Roman" w:eastAsia="Times New Roman" w:hAnsi="Times New Roman" w:cs="Times New Roman"/>
            <w:color w:val="0000FF"/>
            <w:sz w:val="24"/>
            <w:szCs w:val="24"/>
            <w:u w:val="single"/>
            <w:lang w:eastAsia="ru-RU"/>
          </w:rPr>
          <w:t>частью 1 статьи 7</w:t>
        </w:r>
      </w:hyperlink>
      <w:r w:rsidRPr="00124670">
        <w:rPr>
          <w:rFonts w:ascii="Times New Roman" w:eastAsia="Times New Roman" w:hAnsi="Times New Roman" w:cs="Times New Roman"/>
          <w:sz w:val="24"/>
          <w:szCs w:val="24"/>
          <w:lang w:eastAsia="ru-RU"/>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9) многодетные семьи, имеющие трех и более несовершеннолетних детей;</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10) иные, определенные федеральными законами, указами Президента Российской Федерации или законом Оренбургской области категории граждан. </w:t>
      </w:r>
    </w:p>
    <w:p w:rsidR="00F32FCB" w:rsidRPr="00124670" w:rsidRDefault="00F32FCB" w:rsidP="00F32FCB">
      <w:pPr>
        <w:tabs>
          <w:tab w:val="left" w:pos="182"/>
          <w:tab w:val="left" w:pos="993"/>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993"/>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32FCB" w:rsidRPr="00124670" w:rsidRDefault="00F32FCB" w:rsidP="00F32FCB">
      <w:pPr>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w:t>
      </w:r>
      <w:r w:rsidR="00124670" w:rsidRPr="00124670">
        <w:rPr>
          <w:rFonts w:ascii="Times New Roman" w:eastAsia="Times New Roman" w:hAnsi="Times New Roman" w:cs="Times New Roman"/>
          <w:sz w:val="24"/>
          <w:szCs w:val="24"/>
          <w:lang w:eastAsia="ru-RU"/>
        </w:rPr>
        <w:t xml:space="preserve">Берестовский сельсовет Новосергиевского района </w:t>
      </w:r>
      <w:r w:rsidRPr="00124670">
        <w:rPr>
          <w:rFonts w:ascii="Times New Roman" w:eastAsia="Times New Roman" w:hAnsi="Times New Roman" w:cs="Times New Roman"/>
          <w:sz w:val="24"/>
          <w:szCs w:val="24"/>
          <w:lang w:eastAsia="ru-RU"/>
        </w:rPr>
        <w:t>Оренбургской области (уполномоченного органа администрации муниципального образования Оренбургской области), в электронной форме через Единый портал государственных и муниципальных услуг (функций) www.gosuslugi.ru (далее – Портал), а также в многофункциональном центре предоставления государственных и муниципальных услуг Оренбургской области (далее- МФЦ).</w:t>
      </w:r>
    </w:p>
    <w:p w:rsidR="00F32FCB" w:rsidRPr="00124670" w:rsidRDefault="00F32FCB" w:rsidP="00F32FCB">
      <w:pPr>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F32FCB" w:rsidRPr="00124670" w:rsidRDefault="00F32FCB" w:rsidP="00F32FCB">
      <w:pPr>
        <w:spacing w:after="0" w:line="240" w:lineRule="auto"/>
        <w:ind w:firstLine="567"/>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Стандарт предоставления  муниципальной услуги</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993"/>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F32FCB" w:rsidRPr="00124670" w:rsidRDefault="00F32FCB" w:rsidP="00F32FCB">
      <w:pPr>
        <w:tabs>
          <w:tab w:val="left" w:pos="182"/>
          <w:tab w:val="left" w:pos="993"/>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 Муниципальная услуга носит заявительный порядок обращения.</w:t>
      </w:r>
    </w:p>
    <w:p w:rsidR="00F32FCB" w:rsidRPr="00124670" w:rsidRDefault="00F32FCB" w:rsidP="00F32FCB">
      <w:pPr>
        <w:tabs>
          <w:tab w:val="left" w:pos="182"/>
          <w:tab w:val="left" w:pos="1134"/>
          <w:tab w:val="left" w:pos="1276"/>
        </w:tabs>
        <w:spacing w:after="0" w:line="240" w:lineRule="auto"/>
        <w:ind w:right="-1" w:firstLine="709"/>
        <w:jc w:val="center"/>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1134"/>
          <w:tab w:val="left" w:pos="1276"/>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F32FCB" w:rsidRPr="00124670" w:rsidRDefault="00F32FCB" w:rsidP="00F32FCB">
      <w:pPr>
        <w:tabs>
          <w:tab w:val="left" w:pos="182"/>
          <w:tab w:val="left" w:pos="1134"/>
          <w:tab w:val="left" w:pos="1276"/>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7. Муниципальная услуга</w:t>
      </w:r>
      <w:r w:rsidRPr="00124670">
        <w:rPr>
          <w:rFonts w:ascii="Times New Roman" w:eastAsia="Times New Roman" w:hAnsi="Times New Roman" w:cs="Times New Roman"/>
          <w:b/>
          <w:sz w:val="24"/>
          <w:szCs w:val="24"/>
          <w:lang w:eastAsia="ru-RU"/>
        </w:rPr>
        <w:t xml:space="preserve"> </w:t>
      </w:r>
      <w:r w:rsidRPr="00124670">
        <w:rPr>
          <w:rFonts w:ascii="Times New Roman" w:eastAsia="Times New Roman" w:hAnsi="Times New Roman" w:cs="Times New Roman"/>
          <w:sz w:val="24"/>
          <w:szCs w:val="24"/>
          <w:lang w:eastAsia="ru-RU"/>
        </w:rPr>
        <w:t xml:space="preserve">предоставляется уполномоченным органом муниципального образования Оренбургской области  </w:t>
      </w:r>
      <w:r w:rsidR="00124670" w:rsidRPr="00124670">
        <w:rPr>
          <w:rFonts w:ascii="Times New Roman" w:eastAsia="Times New Roman" w:hAnsi="Times New Roman" w:cs="Times New Roman"/>
          <w:sz w:val="24"/>
          <w:szCs w:val="24"/>
          <w:lang w:eastAsia="ru-RU"/>
        </w:rPr>
        <w:t xml:space="preserve">администрацией Берестовского сельсовета Новосергиевского района Оренбургской области </w:t>
      </w:r>
      <w:r w:rsidRPr="00124670">
        <w:rPr>
          <w:rFonts w:ascii="Times New Roman" w:eastAsia="Times New Roman" w:hAnsi="Times New Roman" w:cs="Times New Roman"/>
          <w:sz w:val="24"/>
          <w:szCs w:val="24"/>
          <w:lang w:eastAsia="ru-RU"/>
        </w:rPr>
        <w:t xml:space="preserve">(далее – уполномоченный орган).  </w:t>
      </w:r>
    </w:p>
    <w:p w:rsidR="00F32FCB" w:rsidRPr="00124670" w:rsidRDefault="00F32FCB" w:rsidP="00F32FCB">
      <w:pPr>
        <w:tabs>
          <w:tab w:val="left" w:pos="182"/>
          <w:tab w:val="left" w:pos="1134"/>
          <w:tab w:val="left" w:pos="1276"/>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11" w:history="1">
        <w:r w:rsidRPr="00124670">
          <w:rPr>
            <w:rFonts w:ascii="Times New Roman" w:eastAsia="Times New Roman" w:hAnsi="Times New Roman" w:cs="Times New Roman"/>
            <w:color w:val="0000FF"/>
            <w:sz w:val="24"/>
            <w:szCs w:val="24"/>
            <w:u w:val="single"/>
            <w:lang w:eastAsia="ru-RU"/>
          </w:rPr>
          <w:t>https://rosreestr.ru</w:t>
        </w:r>
      </w:hyperlink>
      <w:r w:rsidRPr="00124670">
        <w:rPr>
          <w:rFonts w:ascii="Times New Roman" w:eastAsia="Times New Roman" w:hAnsi="Times New Roman" w:cs="Times New Roman"/>
          <w:sz w:val="24"/>
          <w:szCs w:val="24"/>
          <w:lang w:eastAsia="ru-RU"/>
        </w:rPr>
        <w:t xml:space="preserve"> ). </w:t>
      </w:r>
    </w:p>
    <w:p w:rsidR="00F32FCB" w:rsidRPr="00124670" w:rsidRDefault="00F32FCB" w:rsidP="00F32FCB">
      <w:pPr>
        <w:tabs>
          <w:tab w:val="left" w:pos="182"/>
          <w:tab w:val="left" w:pos="1134"/>
          <w:tab w:val="left" w:pos="1276"/>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32FCB" w:rsidRPr="00124670" w:rsidRDefault="00F32FCB" w:rsidP="00F32FCB">
      <w:pPr>
        <w:tabs>
          <w:tab w:val="left" w:pos="182"/>
          <w:tab w:val="left" w:pos="1134"/>
          <w:tab w:val="left" w:pos="1276"/>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1134"/>
          <w:tab w:val="left" w:pos="1276"/>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Результат предоставления муниципальной услуги</w:t>
      </w:r>
    </w:p>
    <w:p w:rsidR="00F32FCB" w:rsidRPr="00124670" w:rsidRDefault="00F32FCB" w:rsidP="00F32FCB">
      <w:pPr>
        <w:tabs>
          <w:tab w:val="left" w:pos="182"/>
          <w:tab w:val="left" w:pos="1134"/>
          <w:tab w:val="left" w:pos="1276"/>
        </w:tabs>
        <w:spacing w:after="0" w:line="240" w:lineRule="auto"/>
        <w:ind w:right="-1" w:firstLine="709"/>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10. Результатом предоставления муниципальной услуги является:</w:t>
      </w:r>
    </w:p>
    <w:p w:rsidR="00F32FCB" w:rsidRPr="00124670" w:rsidRDefault="00F32FCB" w:rsidP="00F32FCB">
      <w:pPr>
        <w:tabs>
          <w:tab w:val="left" w:pos="182"/>
          <w:tab w:val="left" w:pos="851"/>
          <w:tab w:val="left" w:pos="993"/>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принятие на учет граждан в качестве нуждающихся в жилых помещениях и уведомление заявителя о принятом решении;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2) уведомление об отказе в предоставлении муниципальной услуги в письменной форме. </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в случае подачи заявления в электронной форме через Портал:</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в случае подачи заявления через МФЦ (при наличии Соглашения о взаимодействии):</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в случае подачи заявления лично в орган (организацию):</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документа на бумажном носителе, подтверждающего содержание электронного документа, непосредственно в органе (организации).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Срок предоставления муниципальной услуги</w:t>
      </w:r>
    </w:p>
    <w:p w:rsidR="00F32FCB" w:rsidRPr="00124670" w:rsidRDefault="00F32FCB" w:rsidP="00F32FCB">
      <w:pPr>
        <w:tabs>
          <w:tab w:val="left" w:pos="900"/>
          <w:tab w:val="left" w:pos="1080"/>
          <w:tab w:val="left" w:pos="1260"/>
        </w:tabs>
        <w:spacing w:after="0" w:line="240" w:lineRule="auto"/>
        <w:ind w:right="-1" w:firstLine="720"/>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F32FCB" w:rsidRPr="00124670" w:rsidRDefault="00F32FCB" w:rsidP="00F32FCB">
      <w:pPr>
        <w:tabs>
          <w:tab w:val="left" w:pos="900"/>
          <w:tab w:val="left" w:pos="1080"/>
          <w:tab w:val="left" w:pos="1260"/>
        </w:tabs>
        <w:spacing w:after="0" w:line="240" w:lineRule="auto"/>
        <w:ind w:right="-1" w:firstLine="720"/>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12.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32FCB" w:rsidRPr="00124670" w:rsidRDefault="00F32FCB" w:rsidP="00F32FCB">
      <w:pPr>
        <w:tabs>
          <w:tab w:val="left" w:pos="900"/>
          <w:tab w:val="left" w:pos="1080"/>
          <w:tab w:val="left" w:pos="1260"/>
        </w:tabs>
        <w:spacing w:after="0" w:line="240" w:lineRule="auto"/>
        <w:ind w:right="-1" w:firstLine="720"/>
        <w:contextualSpacing/>
        <w:jc w:val="center"/>
        <w:rPr>
          <w:rFonts w:ascii="Times New Roman" w:eastAsia="Times New Roman" w:hAnsi="Times New Roman" w:cs="Times New Roman"/>
          <w:sz w:val="24"/>
          <w:szCs w:val="24"/>
          <w:u w:val="single"/>
          <w:lang w:eastAsia="ru-RU"/>
        </w:rPr>
      </w:pPr>
      <w:r w:rsidRPr="00124670">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w:t>
      </w:r>
    </w:p>
    <w:p w:rsidR="00F32FCB" w:rsidRPr="00124670" w:rsidRDefault="00F32FCB" w:rsidP="00F32FCB">
      <w:pPr>
        <w:tabs>
          <w:tab w:val="left" w:pos="182"/>
          <w:tab w:val="left" w:pos="993"/>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13. Перечень нормативных правовых актов, регулирующих предоставление муниципальной услуги, размещаются на официальном сайте администрации </w:t>
      </w:r>
      <w:r w:rsidRPr="00124670">
        <w:rPr>
          <w:rFonts w:ascii="Times New Roman" w:eastAsia="Times New Roman" w:hAnsi="Times New Roman" w:cs="Times New Roman"/>
          <w:sz w:val="24"/>
          <w:szCs w:val="24"/>
          <w:lang w:eastAsia="ru-RU"/>
        </w:rPr>
        <w:lastRenderedPageBreak/>
        <w:t>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F32FCB" w:rsidRPr="00124670" w:rsidRDefault="00F32FCB" w:rsidP="00F32FCB">
      <w:pPr>
        <w:tabs>
          <w:tab w:val="left" w:pos="182"/>
          <w:tab w:val="left" w:pos="993"/>
          <w:tab w:val="left" w:pos="1134"/>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993"/>
          <w:tab w:val="left" w:pos="1134"/>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F32FCB" w:rsidRPr="00124670" w:rsidRDefault="00F32FCB" w:rsidP="00F32FCB">
      <w:pPr>
        <w:tabs>
          <w:tab w:val="left" w:pos="182"/>
          <w:tab w:val="left" w:pos="993"/>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14. Для получения муниципальной услуги заявителем в уполномоченный орган представляются следующие документы:</w:t>
      </w:r>
    </w:p>
    <w:p w:rsidR="00F32FCB" w:rsidRPr="00124670" w:rsidRDefault="00F32FCB" w:rsidP="00F32FCB">
      <w:pPr>
        <w:tabs>
          <w:tab w:val="left" w:pos="182"/>
          <w:tab w:val="left" w:pos="993"/>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 заявление (Приложение №1 к Административному регламенту), которое подписывается всеми дееспособными членами семьи, включая временно отсутствующих, за которыми сохраняется право на жилое помещение. </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1"/>
      <w:bookmarkEnd w:id="1"/>
      <w:r w:rsidRPr="00124670">
        <w:rPr>
          <w:rFonts w:ascii="Times New Roman" w:eastAsia="Times New Roman" w:hAnsi="Times New Roman" w:cs="Times New Roman"/>
          <w:sz w:val="24"/>
          <w:szCs w:val="24"/>
          <w:lang w:eastAsia="ru-RU"/>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согласие на обработку персональных данных;</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
      <w:bookmarkEnd w:id="2"/>
      <w:r w:rsidRPr="00124670">
        <w:rPr>
          <w:rFonts w:ascii="Times New Roman" w:eastAsia="Times New Roman" w:hAnsi="Times New Roman" w:cs="Times New Roman"/>
          <w:sz w:val="24"/>
          <w:szCs w:val="24"/>
          <w:lang w:eastAsia="ru-RU"/>
        </w:rPr>
        <w:t>4) копия удостоверения опекуна или попечителя (для лиц, над которыми установлена опека, попечительство);</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4"/>
      <w:bookmarkEnd w:id="3"/>
      <w:r w:rsidRPr="00124670">
        <w:rPr>
          <w:rFonts w:ascii="Times New Roman" w:eastAsia="Times New Roman" w:hAnsi="Times New Roman" w:cs="Times New Roman"/>
          <w:sz w:val="24"/>
          <w:szCs w:val="24"/>
          <w:lang w:eastAsia="ru-RU"/>
        </w:rPr>
        <w:t>5) копия домовой книги;</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6"/>
      <w:bookmarkEnd w:id="4"/>
      <w:r w:rsidRPr="00124670">
        <w:rPr>
          <w:rFonts w:ascii="Times New Roman" w:eastAsia="Times New Roman" w:hAnsi="Times New Roman" w:cs="Times New Roman"/>
          <w:sz w:val="24"/>
          <w:szCs w:val="24"/>
          <w:lang w:eastAsia="ru-RU"/>
        </w:rPr>
        <w:t>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7"/>
      <w:bookmarkEnd w:id="5"/>
      <w:r w:rsidRPr="00124670">
        <w:rPr>
          <w:rFonts w:ascii="Times New Roman" w:eastAsia="Times New Roman" w:hAnsi="Times New Roman" w:cs="Times New Roman"/>
          <w:sz w:val="24"/>
          <w:szCs w:val="24"/>
          <w:lang w:eastAsia="ru-RU"/>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8"/>
      <w:bookmarkEnd w:id="6"/>
      <w:r w:rsidRPr="00124670">
        <w:rPr>
          <w:rFonts w:ascii="Times New Roman" w:eastAsia="Times New Roman" w:hAnsi="Times New Roman" w:cs="Times New Roman"/>
          <w:sz w:val="24"/>
          <w:szCs w:val="24"/>
          <w:lang w:eastAsia="ru-RU"/>
        </w:rPr>
        <w:t>9) копии документов, выдаваемых федеральными государственными учреждениями медико-социальной экспертизы;</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9"/>
      <w:bookmarkEnd w:id="7"/>
      <w:r w:rsidRPr="00124670">
        <w:rPr>
          <w:rFonts w:ascii="Times New Roman" w:eastAsia="Times New Roman" w:hAnsi="Times New Roman" w:cs="Times New Roman"/>
          <w:sz w:val="24"/>
          <w:szCs w:val="24"/>
          <w:lang w:eastAsia="ru-RU"/>
        </w:rPr>
        <w:t>10) копии удостоверений и документов, подтверждающих право гражданина на получение мер социальной поддержки;</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Копии документов, предусмотренных </w:t>
      </w:r>
      <w:hyperlink r:id="rId12" w:anchor="Par1" w:history="1">
        <w:r w:rsidRPr="00124670">
          <w:rPr>
            <w:rFonts w:ascii="Times New Roman" w:eastAsia="Times New Roman" w:hAnsi="Times New Roman" w:cs="Times New Roman"/>
            <w:color w:val="0000FF"/>
            <w:sz w:val="24"/>
            <w:szCs w:val="24"/>
            <w:u w:val="single"/>
            <w:lang w:eastAsia="ru-RU"/>
          </w:rPr>
          <w:t>подпунктами вторым</w:t>
        </w:r>
      </w:hyperlink>
      <w:r w:rsidRPr="00124670">
        <w:rPr>
          <w:rFonts w:ascii="Times New Roman" w:eastAsia="Times New Roman" w:hAnsi="Times New Roman" w:cs="Times New Roman"/>
          <w:sz w:val="24"/>
          <w:szCs w:val="24"/>
          <w:lang w:eastAsia="ru-RU"/>
        </w:rPr>
        <w:t xml:space="preserve">, </w:t>
      </w:r>
      <w:hyperlink r:id="rId13" w:anchor="Par3" w:history="1">
        <w:r w:rsidRPr="00124670">
          <w:rPr>
            <w:rFonts w:ascii="Times New Roman" w:eastAsia="Times New Roman" w:hAnsi="Times New Roman" w:cs="Times New Roman"/>
            <w:color w:val="0000FF"/>
            <w:sz w:val="24"/>
            <w:szCs w:val="24"/>
            <w:u w:val="single"/>
            <w:lang w:eastAsia="ru-RU"/>
          </w:rPr>
          <w:t>четвертым</w:t>
        </w:r>
      </w:hyperlink>
      <w:r w:rsidRPr="00124670">
        <w:rPr>
          <w:rFonts w:ascii="Times New Roman" w:eastAsia="Times New Roman" w:hAnsi="Times New Roman" w:cs="Times New Roman"/>
          <w:sz w:val="24"/>
          <w:szCs w:val="24"/>
          <w:lang w:eastAsia="ru-RU"/>
        </w:rPr>
        <w:t xml:space="preserve">, </w:t>
      </w:r>
      <w:hyperlink r:id="rId14" w:anchor="Par4" w:history="1">
        <w:r w:rsidRPr="00124670">
          <w:rPr>
            <w:rFonts w:ascii="Times New Roman" w:eastAsia="Times New Roman" w:hAnsi="Times New Roman" w:cs="Times New Roman"/>
            <w:color w:val="0000FF"/>
            <w:sz w:val="24"/>
            <w:szCs w:val="24"/>
            <w:u w:val="single"/>
            <w:lang w:eastAsia="ru-RU"/>
          </w:rPr>
          <w:t>пятым</w:t>
        </w:r>
      </w:hyperlink>
      <w:r w:rsidRPr="00124670">
        <w:rPr>
          <w:rFonts w:ascii="Times New Roman" w:eastAsia="Times New Roman" w:hAnsi="Times New Roman" w:cs="Times New Roman"/>
          <w:sz w:val="24"/>
          <w:szCs w:val="24"/>
          <w:lang w:eastAsia="ru-RU"/>
        </w:rPr>
        <w:t xml:space="preserve">, </w:t>
      </w:r>
      <w:hyperlink r:id="rId15" w:anchor="Par6" w:history="1">
        <w:r w:rsidRPr="00124670">
          <w:rPr>
            <w:rFonts w:ascii="Times New Roman" w:eastAsia="Times New Roman" w:hAnsi="Times New Roman" w:cs="Times New Roman"/>
            <w:color w:val="0000FF"/>
            <w:sz w:val="24"/>
            <w:szCs w:val="24"/>
            <w:u w:val="single"/>
            <w:lang w:eastAsia="ru-RU"/>
          </w:rPr>
          <w:t>седьмым</w:t>
        </w:r>
      </w:hyperlink>
      <w:r w:rsidRPr="00124670">
        <w:rPr>
          <w:rFonts w:ascii="Times New Roman" w:eastAsia="Times New Roman" w:hAnsi="Times New Roman" w:cs="Times New Roman"/>
          <w:sz w:val="24"/>
          <w:szCs w:val="24"/>
          <w:lang w:eastAsia="ru-RU"/>
        </w:rPr>
        <w:t xml:space="preserve">, </w:t>
      </w:r>
      <w:hyperlink r:id="rId16" w:anchor="Par7" w:history="1">
        <w:r w:rsidRPr="00124670">
          <w:rPr>
            <w:rFonts w:ascii="Times New Roman" w:eastAsia="Times New Roman" w:hAnsi="Times New Roman" w:cs="Times New Roman"/>
            <w:color w:val="0000FF"/>
            <w:sz w:val="24"/>
            <w:szCs w:val="24"/>
            <w:u w:val="single"/>
            <w:lang w:eastAsia="ru-RU"/>
          </w:rPr>
          <w:t>восьмым</w:t>
        </w:r>
      </w:hyperlink>
      <w:r w:rsidRPr="00124670">
        <w:rPr>
          <w:rFonts w:ascii="Times New Roman" w:eastAsia="Times New Roman" w:hAnsi="Times New Roman" w:cs="Times New Roman"/>
          <w:sz w:val="24"/>
          <w:szCs w:val="24"/>
          <w:lang w:eastAsia="ru-RU"/>
        </w:rPr>
        <w:t xml:space="preserve">, </w:t>
      </w:r>
      <w:hyperlink r:id="rId17" w:anchor="Par8" w:history="1">
        <w:r w:rsidRPr="00124670">
          <w:rPr>
            <w:rFonts w:ascii="Times New Roman" w:eastAsia="Times New Roman" w:hAnsi="Times New Roman" w:cs="Times New Roman"/>
            <w:color w:val="0000FF"/>
            <w:sz w:val="24"/>
            <w:szCs w:val="24"/>
            <w:u w:val="single"/>
            <w:lang w:eastAsia="ru-RU"/>
          </w:rPr>
          <w:t>девятым</w:t>
        </w:r>
      </w:hyperlink>
      <w:r w:rsidRPr="00124670">
        <w:rPr>
          <w:rFonts w:ascii="Times New Roman" w:eastAsia="Times New Roman" w:hAnsi="Times New Roman" w:cs="Times New Roman"/>
          <w:sz w:val="24"/>
          <w:szCs w:val="24"/>
          <w:lang w:eastAsia="ru-RU"/>
        </w:rPr>
        <w:t xml:space="preserve">, </w:t>
      </w:r>
      <w:hyperlink r:id="rId18" w:anchor="Par9" w:history="1">
        <w:r w:rsidRPr="00124670">
          <w:rPr>
            <w:rFonts w:ascii="Times New Roman" w:eastAsia="Times New Roman" w:hAnsi="Times New Roman" w:cs="Times New Roman"/>
            <w:color w:val="0000FF"/>
            <w:sz w:val="24"/>
            <w:szCs w:val="24"/>
            <w:u w:val="single"/>
            <w:lang w:eastAsia="ru-RU"/>
          </w:rPr>
          <w:t>десятым</w:t>
        </w:r>
      </w:hyperlink>
      <w:r w:rsidRPr="00124670">
        <w:rPr>
          <w:rFonts w:ascii="Times New Roman" w:eastAsia="Times New Roman" w:hAnsi="Times New Roman" w:cs="Times New Roman"/>
          <w:sz w:val="24"/>
          <w:szCs w:val="24"/>
          <w:lang w:eastAsia="ru-RU"/>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В случае отсутствия оригиналов документов, их копии должны быть удостоверены нотариально. </w:t>
      </w:r>
    </w:p>
    <w:p w:rsidR="00F32FCB" w:rsidRPr="00124670" w:rsidRDefault="00F32FCB" w:rsidP="00F32FCB">
      <w:pPr>
        <w:spacing w:after="0" w:line="240" w:lineRule="auto"/>
        <w:ind w:left="72" w:right="-81" w:firstLine="636"/>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F32FCB" w:rsidRPr="00124670" w:rsidRDefault="00F32FCB" w:rsidP="00F32FCB">
      <w:pPr>
        <w:spacing w:after="0" w:line="240" w:lineRule="auto"/>
        <w:ind w:left="72" w:right="-81" w:firstLine="636"/>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left="72" w:right="-81" w:firstLine="636"/>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выписка из Единого государственного реестра недвижимости о переходе прав на объекты недвижимого имущества.</w:t>
      </w:r>
    </w:p>
    <w:p w:rsidR="00F32FCB" w:rsidRPr="00124670" w:rsidRDefault="00F32FCB" w:rsidP="00F32FCB">
      <w:pPr>
        <w:spacing w:after="0" w:line="240" w:lineRule="auto"/>
        <w:ind w:firstLine="708"/>
        <w:jc w:val="both"/>
        <w:rPr>
          <w:rFonts w:ascii="Times New Roman" w:eastAsia="Calibri"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16. </w:t>
      </w:r>
      <w:r w:rsidRPr="00124670">
        <w:rPr>
          <w:rFonts w:ascii="Times New Roman" w:eastAsia="Calibri" w:hAnsi="Times New Roman" w:cs="Times New Roman"/>
          <w:sz w:val="24"/>
          <w:szCs w:val="24"/>
          <w:lang w:eastAsia="ru-RU"/>
        </w:rPr>
        <w:t xml:space="preserve">Заявитель вправе представить документы, </w:t>
      </w:r>
      <w:r w:rsidRPr="00124670">
        <w:rPr>
          <w:rFonts w:ascii="Times New Roman" w:eastAsia="Times New Roman" w:hAnsi="Times New Roman" w:cs="Times New Roman"/>
          <w:color w:val="000000"/>
          <w:sz w:val="24"/>
          <w:szCs w:val="24"/>
          <w:lang w:eastAsia="ru-RU"/>
        </w:rPr>
        <w:t xml:space="preserve">находящиеся в распоряжении органов, организаций, участвующих в предоставлении муниципальной услуги,  </w:t>
      </w:r>
      <w:r w:rsidRPr="00124670">
        <w:rPr>
          <w:rFonts w:ascii="Times New Roman" w:eastAsia="Calibri" w:hAnsi="Times New Roman" w:cs="Times New Roman"/>
          <w:sz w:val="24"/>
          <w:szCs w:val="24"/>
          <w:lang w:eastAsia="ru-RU"/>
        </w:rPr>
        <w:t xml:space="preserve">по собственной инициативе. </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18. Запрещается требовать от заявителя:</w:t>
      </w:r>
    </w:p>
    <w:p w:rsidR="00F32FCB" w:rsidRPr="00124670" w:rsidRDefault="00F32FCB" w:rsidP="00F32F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2FCB" w:rsidRPr="00124670" w:rsidRDefault="00F32FCB" w:rsidP="00F32F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124670">
          <w:rPr>
            <w:rFonts w:ascii="Times New Roman" w:eastAsia="Times New Roman" w:hAnsi="Times New Roman" w:cs="Times New Roman"/>
            <w:color w:val="0000FF"/>
            <w:sz w:val="24"/>
            <w:szCs w:val="24"/>
            <w:u w:val="single"/>
            <w:lang w:eastAsia="ru-RU"/>
          </w:rPr>
          <w:t>части 6 статьи 7</w:t>
        </w:r>
      </w:hyperlink>
      <w:r w:rsidRPr="00124670">
        <w:rPr>
          <w:rFonts w:ascii="Times New Roman" w:eastAsia="Times New Roman" w:hAnsi="Times New Roman" w:cs="Times New Roman"/>
          <w:sz w:val="24"/>
          <w:szCs w:val="24"/>
          <w:lang w:eastAsia="ru-RU"/>
        </w:rPr>
        <w:t xml:space="preserve"> Федерального </w:t>
      </w:r>
      <w:hyperlink r:id="rId20" w:history="1">
        <w:r w:rsidRPr="00124670">
          <w:rPr>
            <w:rFonts w:ascii="Times New Roman" w:eastAsia="Times New Roman" w:hAnsi="Times New Roman" w:cs="Times New Roman"/>
            <w:color w:val="0000FF"/>
            <w:sz w:val="24"/>
            <w:szCs w:val="24"/>
            <w:u w:val="single"/>
            <w:lang w:eastAsia="ru-RU"/>
          </w:rPr>
          <w:t>закон</w:t>
        </w:r>
      </w:hyperlink>
      <w:r w:rsidRPr="00124670">
        <w:rPr>
          <w:rFonts w:ascii="Times New Roman" w:eastAsia="Times New Roman" w:hAnsi="Times New Roman" w:cs="Times New Roman"/>
          <w:sz w:val="24"/>
          <w:szCs w:val="24"/>
          <w:lang w:eastAsia="ru-RU"/>
        </w:rPr>
        <w:t>а от 27 июля 2010 года № 210-ФЗ «Об организации предоставления государственных и муниципальных услуг»;</w:t>
      </w:r>
    </w:p>
    <w:p w:rsidR="00F32FCB" w:rsidRPr="00124670" w:rsidRDefault="00F32FCB" w:rsidP="00F32F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2FCB" w:rsidRPr="00124670" w:rsidRDefault="00F32FCB" w:rsidP="00F32F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124670">
        <w:rPr>
          <w:rFonts w:ascii="Times New Roman" w:eastAsia="Times New Roman" w:hAnsi="Times New Roman" w:cs="Times New Roman"/>
          <w:sz w:val="24"/>
          <w:szCs w:val="24"/>
          <w:lang w:eastAsia="ru-RU"/>
        </w:rPr>
        <w:lastRenderedPageBreak/>
        <w:t xml:space="preserve">центра, работника организации, предусмотренной частью 1.1 статьи 16 Федерального </w:t>
      </w:r>
      <w:hyperlink r:id="rId21" w:history="1">
        <w:r w:rsidRPr="00124670">
          <w:rPr>
            <w:rFonts w:ascii="Times New Roman" w:eastAsia="Times New Roman" w:hAnsi="Times New Roman" w:cs="Times New Roman"/>
            <w:color w:val="0000FF"/>
            <w:sz w:val="24"/>
            <w:szCs w:val="24"/>
            <w:u w:val="single"/>
            <w:lang w:eastAsia="ru-RU"/>
          </w:rPr>
          <w:t>закон</w:t>
        </w:r>
      </w:hyperlink>
      <w:r w:rsidRPr="00124670">
        <w:rPr>
          <w:rFonts w:ascii="Times New Roman" w:eastAsia="Times New Roman" w:hAnsi="Times New Roman" w:cs="Times New Roman"/>
          <w:sz w:val="24"/>
          <w:szCs w:val="24"/>
          <w:lang w:eastAsia="ru-RU"/>
        </w:rPr>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22" w:history="1">
        <w:r w:rsidRPr="00124670">
          <w:rPr>
            <w:rFonts w:ascii="Times New Roman" w:eastAsia="Times New Roman" w:hAnsi="Times New Roman" w:cs="Times New Roman"/>
            <w:color w:val="0000FF"/>
            <w:sz w:val="24"/>
            <w:szCs w:val="24"/>
            <w:u w:val="single"/>
            <w:lang w:eastAsia="ru-RU"/>
          </w:rPr>
          <w:t>закон</w:t>
        </w:r>
      </w:hyperlink>
      <w:r w:rsidRPr="00124670">
        <w:rPr>
          <w:rFonts w:ascii="Times New Roman" w:eastAsia="Times New Roman" w:hAnsi="Times New Roman" w:cs="Times New Roman"/>
          <w:sz w:val="24"/>
          <w:szCs w:val="24"/>
          <w:lang w:eastAsia="ru-RU"/>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19. </w:t>
      </w:r>
      <w:r w:rsidRPr="00124670">
        <w:rPr>
          <w:rFonts w:ascii="Times New Roman" w:eastAsia="Calibri" w:hAnsi="Times New Roman" w:cs="Times New Roman"/>
          <w:sz w:val="24"/>
          <w:szCs w:val="24"/>
          <w:lang w:eastAsia="ru-RU"/>
        </w:rPr>
        <w:t>Заявитель</w:t>
      </w:r>
      <w:r w:rsidRPr="00124670">
        <w:rPr>
          <w:rFonts w:ascii="Times New Roman" w:eastAsia="Times New Roman" w:hAnsi="Times New Roman" w:cs="Times New Roman"/>
          <w:sz w:val="24"/>
          <w:szCs w:val="24"/>
          <w:lang w:eastAsia="ru-RU"/>
        </w:rPr>
        <w:t xml:space="preserve"> вправе представить документы следующими способами:</w:t>
      </w:r>
    </w:p>
    <w:p w:rsidR="00F32FCB" w:rsidRPr="00124670" w:rsidRDefault="00F32FCB" w:rsidP="00F32FCB">
      <w:pPr>
        <w:numPr>
          <w:ilvl w:val="0"/>
          <w:numId w:val="1"/>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посредством личного обращения;</w:t>
      </w:r>
    </w:p>
    <w:p w:rsidR="00F32FCB" w:rsidRPr="00124670" w:rsidRDefault="00F32FCB" w:rsidP="00F32FCB">
      <w:pPr>
        <w:numPr>
          <w:ilvl w:val="0"/>
          <w:numId w:val="1"/>
        </w:numPr>
        <w:tabs>
          <w:tab w:val="left" w:pos="993"/>
        </w:tabs>
        <w:spacing w:after="0" w:line="240" w:lineRule="auto"/>
        <w:ind w:left="2411" w:hanging="1702"/>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 почте;</w:t>
      </w:r>
    </w:p>
    <w:p w:rsidR="00F32FCB" w:rsidRPr="00124670" w:rsidRDefault="00F32FCB" w:rsidP="00F32FCB">
      <w:pPr>
        <w:numPr>
          <w:ilvl w:val="0"/>
          <w:numId w:val="1"/>
        </w:numPr>
        <w:tabs>
          <w:tab w:val="left" w:pos="993"/>
        </w:tabs>
        <w:spacing w:after="0" w:line="240" w:lineRule="auto"/>
        <w:ind w:left="2411" w:hanging="1702"/>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электронном виде;</w:t>
      </w:r>
    </w:p>
    <w:p w:rsidR="00F32FCB" w:rsidRPr="00124670" w:rsidRDefault="00F32FCB" w:rsidP="00F32FCB">
      <w:pPr>
        <w:numPr>
          <w:ilvl w:val="0"/>
          <w:numId w:val="1"/>
        </w:numPr>
        <w:tabs>
          <w:tab w:val="left" w:pos="993"/>
        </w:tabs>
        <w:spacing w:after="0" w:line="240" w:lineRule="auto"/>
        <w:ind w:left="2411" w:hanging="1702"/>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через МФЦ.</w:t>
      </w:r>
    </w:p>
    <w:p w:rsidR="00F32FCB" w:rsidRPr="00124670" w:rsidRDefault="00F32FCB" w:rsidP="00F32FCB">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20. Предоставление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может быть осуществлено через Портал и МФЦ (при наличии заключенного с МФЦ соглашения о взаимодействии).   </w:t>
      </w:r>
    </w:p>
    <w:p w:rsidR="00F32FCB" w:rsidRPr="00124670" w:rsidRDefault="00F32FCB" w:rsidP="00F32F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32FCB" w:rsidRPr="00124670" w:rsidRDefault="00F32FCB" w:rsidP="00F32FCB">
      <w:pPr>
        <w:tabs>
          <w:tab w:val="left" w:pos="182"/>
          <w:tab w:val="left" w:pos="1134"/>
          <w:tab w:val="left" w:pos="1560"/>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1134"/>
          <w:tab w:val="left" w:pos="1560"/>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32FCB" w:rsidRPr="00124670" w:rsidRDefault="00F32FCB" w:rsidP="00F32FCB">
      <w:pPr>
        <w:tabs>
          <w:tab w:val="left" w:pos="182"/>
          <w:tab w:val="left" w:pos="1134"/>
          <w:tab w:val="left" w:pos="1560"/>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22. Основаниями для отказа в приеме документов, необходимых для предоставления муниципальной услуги являются:</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нарушение требований к оформлению документов, установленных пунктами 48, 51 настоящего Административного регламента.</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Решение об отказе в приеме документов подписывается уполномоченным должностным лицом и выдается заявителю с указанием причин отказа.</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 w:val="left" w:pos="1134"/>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23. В предоставлении муниципальной услуги может быть отказано в случае:</w:t>
      </w:r>
    </w:p>
    <w:p w:rsidR="00F32FCB" w:rsidRPr="00124670" w:rsidRDefault="00F32FCB" w:rsidP="00F32FCB">
      <w:pPr>
        <w:tabs>
          <w:tab w:val="left" w:pos="182"/>
          <w:tab w:val="left" w:pos="1134"/>
        </w:tabs>
        <w:spacing w:after="0" w:line="240" w:lineRule="auto"/>
        <w:ind w:right="-1"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не представлены документы, обязанность по предоставлению которых возложена на заявителя (указаны в п. 14 Административного регламента);</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из представленных документов следует, что гражданин не имеет права состоять на учете нуждающихся в жилых помещениях;</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3) не истек пятилетний срок с момента совершения действий, приведших к намеренному ухудшению жилищных условий; </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w:t>
      </w:r>
      <w:r w:rsidRPr="00124670">
        <w:rPr>
          <w:rFonts w:ascii="Times New Roman" w:eastAsia="Times New Roman" w:hAnsi="Times New Roman" w:cs="Times New Roman"/>
          <w:sz w:val="24"/>
          <w:szCs w:val="24"/>
          <w:lang w:eastAsia="ru-RU"/>
        </w:rPr>
        <w:lastRenderedPageBreak/>
        <w:t>(или)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Уведомление 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25. Заявитель, получивший отказ в предоставлении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Решение об отказе в принятии на учет может быть обжаловано гражданином в судебном порядке.</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26. Основания для приостановления предоставления муниципальной услуги отсутствуют. </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Перечень услуг, которые являются необходимыми и обязательными</w:t>
      </w: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для предоставления муниципальной услуги, в том числе</w:t>
      </w: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сведения о документе (документах), выдаваемом (выдаваемых)</w:t>
      </w: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организациями, участвующими в предоставлении</w:t>
      </w: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муниципальной услуги</w:t>
      </w:r>
    </w:p>
    <w:p w:rsidR="00F32FCB" w:rsidRPr="00124670" w:rsidRDefault="00F32FCB" w:rsidP="00F32FC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F32FCB" w:rsidRPr="00124670" w:rsidRDefault="00F32FCB" w:rsidP="00F32FC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Размер и основания взимания государственной пошлины или иной платы, взимаемой с заявителя за предоставление муниципальной услуги</w:t>
      </w:r>
    </w:p>
    <w:p w:rsidR="00F32FCB" w:rsidRPr="00124670" w:rsidRDefault="00F32FCB" w:rsidP="00F32FC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28. За предоставление муниципальной услуги  государственная пошлина или иная плата не взимается.</w:t>
      </w:r>
    </w:p>
    <w:p w:rsidR="00F32FCB" w:rsidRPr="00124670" w:rsidRDefault="00F32FCB" w:rsidP="00F32F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Порядок, размер и основания взимания платы</w:t>
      </w: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за предоставление услуг, которые являются необходимыми</w:t>
      </w: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 обязательными для предоставления муниципальной услуги,</w:t>
      </w: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включая информацию о методике расчета размера такой платы</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 xml:space="preserve"> Максимальный срок ожидания в очереди при подаче заявления (запроса) о предоставлении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и при получении результата предоставления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не должен составлять более 15 минут.</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851"/>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Срок регистрации заявления (запроса) о предоставлении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w:t>
      </w:r>
    </w:p>
    <w:p w:rsidR="00F32FCB" w:rsidRPr="00124670" w:rsidRDefault="00F32FCB" w:rsidP="00F32FC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31. Срок регистрации заявления (запроса) о предоставлении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w:t>
      </w:r>
      <w:r w:rsidRPr="00124670">
        <w:rPr>
          <w:rFonts w:ascii="Times New Roman" w:eastAsia="Times New Roman" w:hAnsi="Times New Roman" w:cs="Times New Roman"/>
          <w:b/>
          <w:sz w:val="24"/>
          <w:szCs w:val="24"/>
          <w:lang w:eastAsia="ru-RU"/>
        </w:rPr>
        <w:t xml:space="preserve"> </w:t>
      </w:r>
      <w:r w:rsidRPr="00124670">
        <w:rPr>
          <w:rFonts w:ascii="Times New Roman" w:eastAsia="Times New Roman" w:hAnsi="Times New Roman" w:cs="Times New Roman"/>
          <w:sz w:val="24"/>
          <w:szCs w:val="24"/>
          <w:lang w:eastAsia="ru-RU"/>
        </w:rPr>
        <w:t>осуществляется</w:t>
      </w:r>
      <w:r w:rsidRPr="00124670">
        <w:rPr>
          <w:rFonts w:ascii="Times New Roman" w:eastAsia="Times New Roman" w:hAnsi="Times New Roman" w:cs="Times New Roman"/>
          <w:b/>
          <w:sz w:val="24"/>
          <w:szCs w:val="24"/>
          <w:lang w:eastAsia="ru-RU"/>
        </w:rPr>
        <w:t xml:space="preserve"> </w:t>
      </w:r>
      <w:r w:rsidRPr="00124670">
        <w:rPr>
          <w:rFonts w:ascii="Times New Roman" w:eastAsia="Times New Roman" w:hAnsi="Times New Roman" w:cs="Times New Roman"/>
          <w:sz w:val="24"/>
          <w:szCs w:val="24"/>
          <w:lang w:eastAsia="ru-RU"/>
        </w:rPr>
        <w:t>в течение 1 рабочего дня с момента его поступления.</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32. Прием заявителей должен осуществляться в специально выделенном для этих целей помещении.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36. Места предоставления муниципальной услуги должны быть:</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обеспечены доступными местами общественного пользования (туалеты) и хранения верхней одежды заявителей.</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124670">
        <w:rPr>
          <w:rFonts w:ascii="Times New Roman" w:eastAsia="Times New Roman" w:hAnsi="Times New Roman" w:cs="Times New Roman"/>
          <w:sz w:val="24"/>
          <w:szCs w:val="24"/>
          <w:lang w:eastAsia="ru-RU"/>
        </w:rPr>
        <w:lastRenderedPageBreak/>
        <w:t>выполненными рельефно-точечным шрифтом Брайля, допуск сурдопереводчика и тифлосурдопереводчика;</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2FCB" w:rsidRPr="00124670" w:rsidRDefault="00F32FCB" w:rsidP="00F32FCB">
      <w:pPr>
        <w:tabs>
          <w:tab w:val="left" w:pos="0"/>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32FCB" w:rsidRPr="00124670" w:rsidRDefault="00F32FCB" w:rsidP="00F32F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32FCB" w:rsidRPr="00124670" w:rsidRDefault="00F32FCB" w:rsidP="00F32FCB">
      <w:pPr>
        <w:tabs>
          <w:tab w:val="left" w:pos="182"/>
        </w:tabs>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Показатели доступности и качества муниципальной услуги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38. Показателями доступности предоставления муниципальной услуги являются:</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соблюдение стандарта предоставления муниципальной услуги;</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предоставление возможности подачи заявления о предоставлении муниципальной услуги и документов через Портал;</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возможность получения муниципальной услуги в МФЦ;</w:t>
      </w:r>
    </w:p>
    <w:p w:rsidR="00F32FCB" w:rsidRPr="00124670" w:rsidRDefault="00F32FCB" w:rsidP="00F32FCB">
      <w:pPr>
        <w:tabs>
          <w:tab w:val="left" w:pos="182"/>
          <w:tab w:val="left" w:pos="1134"/>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F32FCB" w:rsidRPr="00124670" w:rsidRDefault="00F32FCB" w:rsidP="00F32FCB">
      <w:pPr>
        <w:tabs>
          <w:tab w:val="left" w:pos="182"/>
          <w:tab w:val="left" w:pos="1134"/>
        </w:tabs>
        <w:spacing w:after="0" w:line="240" w:lineRule="auto"/>
        <w:ind w:right="-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r>
      <w:r w:rsidRPr="00124670">
        <w:rPr>
          <w:rFonts w:ascii="Times New Roman" w:eastAsia="Times New Roman" w:hAnsi="Times New Roman" w:cs="Times New Roman"/>
          <w:sz w:val="24"/>
          <w:szCs w:val="24"/>
          <w:lang w:eastAsia="ru-RU"/>
        </w:rPr>
        <w:tab/>
        <w:t xml:space="preserve">Количество взаимодействий заявителя и должностных лиц при предоставлении </w:t>
      </w:r>
      <w:r w:rsidRPr="00124670">
        <w:rPr>
          <w:rFonts w:ascii="Times New Roman" w:eastAsia="Calibri" w:hAnsi="Times New Roman" w:cs="Times New Roman"/>
          <w:bCs/>
          <w:sz w:val="24"/>
          <w:szCs w:val="24"/>
          <w:lang w:eastAsia="ru-RU"/>
        </w:rPr>
        <w:t xml:space="preserve">муниципальной </w:t>
      </w:r>
      <w:r w:rsidRPr="00124670">
        <w:rPr>
          <w:rFonts w:ascii="Times New Roman" w:eastAsia="Times New Roman" w:hAnsi="Times New Roman" w:cs="Times New Roman"/>
          <w:sz w:val="24"/>
          <w:szCs w:val="24"/>
          <w:lang w:eastAsia="ru-RU"/>
        </w:rPr>
        <w:t>услуги не превышающее – 2, их общая продолжительность не превышающая - 30 минут.</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39. Показателями качества предоставления муниципальной услуги являются:</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соблюдение срока предоставления муниципальной услуги;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достоверность и полнота информирования граждан о ходе рассмотрения обращений;</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32FCB" w:rsidRPr="00124670" w:rsidRDefault="00F32FCB" w:rsidP="00F32FCB">
      <w:pPr>
        <w:tabs>
          <w:tab w:val="left" w:pos="182"/>
        </w:tabs>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32FCB" w:rsidRPr="00124670" w:rsidRDefault="00F32FCB" w:rsidP="00F32FCB">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40. Ежегодно специалистами, ответственными за предоставление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w:t>
      </w:r>
    </w:p>
    <w:p w:rsidR="00F32FCB" w:rsidRPr="00124670" w:rsidRDefault="00F32FCB" w:rsidP="00F32FCB">
      <w:pPr>
        <w:tabs>
          <w:tab w:val="left" w:pos="182"/>
        </w:tabs>
        <w:spacing w:after="0" w:line="240" w:lineRule="auto"/>
        <w:ind w:right="-1"/>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r>
      <w:r w:rsidRPr="00124670">
        <w:rPr>
          <w:rFonts w:ascii="Times New Roman" w:eastAsia="Times New Roman" w:hAnsi="Times New Roman" w:cs="Times New Roman"/>
          <w:sz w:val="24"/>
          <w:szCs w:val="24"/>
          <w:lang w:eastAsia="ru-RU"/>
        </w:rPr>
        <w:tab/>
        <w:t xml:space="preserve">41.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 При комплексном запросе </w:t>
      </w:r>
      <w:r w:rsidRPr="00124670">
        <w:rPr>
          <w:rFonts w:ascii="Times New Roman" w:eastAsia="Times New Roman" w:hAnsi="Times New Roman" w:cs="Times New Roman"/>
          <w:sz w:val="24"/>
          <w:szCs w:val="24"/>
          <w:lang w:eastAsia="ru-RU"/>
        </w:rPr>
        <w:lastRenderedPageBreak/>
        <w:t xml:space="preserve">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r>
      <w:r w:rsidRPr="00124670">
        <w:rPr>
          <w:rFonts w:ascii="Times New Roman" w:eastAsia="Times New Roman" w:hAnsi="Times New Roman" w:cs="Times New Roman"/>
          <w:sz w:val="24"/>
          <w:szCs w:val="24"/>
          <w:lang w:eastAsia="ru-RU"/>
        </w:rPr>
        <w:tab/>
        <w:t>42. Муниципальная услуга предоставляется/не предоставляется по экстерриториальному принципу.</w:t>
      </w: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r>
      <w:r w:rsidRPr="00124670">
        <w:rPr>
          <w:rFonts w:ascii="Times New Roman" w:eastAsia="Times New Roman" w:hAnsi="Times New Roman" w:cs="Times New Roman"/>
          <w:sz w:val="24"/>
          <w:szCs w:val="24"/>
          <w:lang w:eastAsia="ru-RU"/>
        </w:rPr>
        <w:tab/>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r>
      <w:r w:rsidRPr="00124670">
        <w:rPr>
          <w:rFonts w:ascii="Times New Roman" w:eastAsia="Times New Roman" w:hAnsi="Times New Roman" w:cs="Times New Roman"/>
          <w:sz w:val="24"/>
          <w:szCs w:val="24"/>
          <w:lang w:eastAsia="ru-RU"/>
        </w:rPr>
        <w:tab/>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3. Состав, последовательность и сроки выполнения </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2FCB" w:rsidRPr="00124670" w:rsidRDefault="00F32FCB" w:rsidP="00F32FCB">
      <w:pPr>
        <w:spacing w:after="0" w:line="240" w:lineRule="auto"/>
        <w:ind w:left="708" w:right="-1" w:firstLine="709"/>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Исчерпывающий перечень административных процедур</w:t>
      </w:r>
    </w:p>
    <w:p w:rsidR="00F32FCB" w:rsidRPr="00124670" w:rsidRDefault="00F32FCB" w:rsidP="00F32FCB">
      <w:pPr>
        <w:spacing w:after="0" w:line="240" w:lineRule="auto"/>
        <w:ind w:left="708" w:right="-1" w:firstLine="709"/>
        <w:contextualSpacing/>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44. Предоставление муниципальной услуги включает в себя следующие административные процедуры: </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прием и регистрация заявления (запроса), проверка документов;</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направление межведомственного запроса;</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формирование пакета документов;</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45. Перечень административных процедур (действий), выполняемых МФЦ:</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F32FCB" w:rsidRPr="00124670" w:rsidRDefault="00F32FCB" w:rsidP="00F32FCB">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 xml:space="preserve">46. При предоставлении муниципальной услуги в электронной форме посредством Портала заявителю обеспечивается: </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2) запись на прием в орган, предоставляющий муниципальную услугу, МФЦ для подачи запроса о предоставлении муниципальной услуги; </w:t>
      </w:r>
    </w:p>
    <w:p w:rsidR="00F32FCB" w:rsidRPr="00124670" w:rsidRDefault="00F32FCB" w:rsidP="00F32FCB">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формирование запроса;</w:t>
      </w:r>
    </w:p>
    <w:p w:rsidR="00F32FCB" w:rsidRPr="00124670" w:rsidRDefault="00F32FCB" w:rsidP="00F32FCB">
      <w:pPr>
        <w:spacing w:after="0" w:line="240" w:lineRule="auto"/>
        <w:ind w:firstLine="709"/>
        <w:jc w:val="both"/>
        <w:rPr>
          <w:rFonts w:ascii="Times New Roman" w:eastAsia="Calibri"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4) </w:t>
      </w:r>
      <w:r w:rsidRPr="00124670">
        <w:rPr>
          <w:rFonts w:ascii="Times New Roman" w:eastAsia="Calibri" w:hAnsi="Times New Roman" w:cs="Times New Roman"/>
          <w:sz w:val="24"/>
          <w:szCs w:val="24"/>
          <w:lang w:eastAsia="ru-RU"/>
        </w:rPr>
        <w:t>прием и регистрация запроса и иных документов, необходимых для предоставления муниципальной услуги;</w:t>
      </w:r>
    </w:p>
    <w:p w:rsidR="00F32FCB" w:rsidRPr="00124670" w:rsidRDefault="00F32FCB" w:rsidP="00F32FCB">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5) получение сведений о ходе выполнения запроса;</w:t>
      </w:r>
    </w:p>
    <w:p w:rsidR="00F32FCB" w:rsidRPr="00124670" w:rsidRDefault="00F32FCB" w:rsidP="00F32FCB">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 получение результата предоставления муниципальной услуги;</w:t>
      </w:r>
    </w:p>
    <w:p w:rsidR="00F32FCB" w:rsidRPr="00124670" w:rsidRDefault="00F32FCB" w:rsidP="00F32FCB">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 осуществление оценки качества предоставления муниципальной услуги;</w:t>
      </w:r>
    </w:p>
    <w:p w:rsidR="00F32FCB" w:rsidRPr="00124670" w:rsidRDefault="00F32FCB" w:rsidP="00F32FCB">
      <w:pPr>
        <w:spacing w:after="0" w:line="240" w:lineRule="auto"/>
        <w:ind w:firstLine="709"/>
        <w:jc w:val="both"/>
        <w:rPr>
          <w:rFonts w:ascii="Times New Roman" w:eastAsia="Calibri"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 </w:t>
      </w:r>
      <w:r w:rsidRPr="00124670">
        <w:rPr>
          <w:rFonts w:ascii="Times New Roman" w:eastAsia="Calibri" w:hAnsi="Times New Roman" w:cs="Times New Roman"/>
          <w:sz w:val="24"/>
          <w:szCs w:val="24"/>
          <w:lang w:eastAsia="ru-RU"/>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Прием и регистрация заявления (запроса), проверка документов</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48. Документы, представляемые заявителем, должны соответствовать следующим требованиям:</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разборчивое написание текста документа ручкой или при помощи средств электронно-вычислительной техники;</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указание фамилии, имени и отчества (наименования) заявителя, его места жительства (места нахождения), телефона без сокращений;</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3) отсутствие в тексте документа неоговоренных исправлений; </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соответствие копий документов их оригиналам.</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Заявление должно быть заполнено в форме, представленной на Портале.</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При формировании запроса заявителя в электронной форме заявителю обеспечиваются:</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возможность копирования и сохранения документов, необходимых для предоставления услуги;</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возможность печати на бумажном носителе копии электронной формы запроса;</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w:t>
      </w:r>
      <w:r w:rsidRPr="00124670">
        <w:rPr>
          <w:rFonts w:ascii="Times New Roman" w:eastAsia="Times New Roman" w:hAnsi="Times New Roman" w:cs="Times New Roman"/>
          <w:sz w:val="24"/>
          <w:szCs w:val="24"/>
          <w:lang w:eastAsia="ru-RU"/>
        </w:rPr>
        <w:lastRenderedPageBreak/>
        <w:t xml:space="preserve">удостоверяется квалифицированной электронной подписью в формате открепленной подписи (файл формата </w:t>
      </w:r>
      <w:r w:rsidRPr="00124670">
        <w:rPr>
          <w:rFonts w:ascii="Times New Roman" w:eastAsia="Times New Roman" w:hAnsi="Times New Roman" w:cs="Times New Roman"/>
          <w:sz w:val="24"/>
          <w:szCs w:val="24"/>
          <w:lang w:val="en-US" w:eastAsia="ru-RU"/>
        </w:rPr>
        <w:t>SIG</w:t>
      </w:r>
      <w:r w:rsidRPr="00124670">
        <w:rPr>
          <w:rFonts w:ascii="Times New Roman" w:eastAsia="Times New Roman" w:hAnsi="Times New Roman" w:cs="Times New Roman"/>
          <w:sz w:val="24"/>
          <w:szCs w:val="24"/>
          <w:lang w:eastAsia="ru-RU"/>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51. К электронным документам, представляемым заявителем для получения муниципальной услуги, предъявляются следующие требования:</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прилагаемые к заявлению электронные документы представляются в одном из следующих форматов:</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w:t>
      </w:r>
      <w:r w:rsidRPr="00124670">
        <w:rPr>
          <w:rFonts w:ascii="Times New Roman" w:eastAsia="Times New Roman" w:hAnsi="Times New Roman" w:cs="Times New Roman"/>
          <w:sz w:val="24"/>
          <w:szCs w:val="24"/>
          <w:lang w:val="en-US" w:eastAsia="ru-RU"/>
        </w:rPr>
        <w:t>pdf</w:t>
      </w:r>
      <w:r w:rsidRPr="00124670">
        <w:rPr>
          <w:rFonts w:ascii="Times New Roman" w:eastAsia="Times New Roman" w:hAnsi="Times New Roman" w:cs="Times New Roman"/>
          <w:sz w:val="24"/>
          <w:szCs w:val="24"/>
          <w:lang w:eastAsia="ru-RU"/>
        </w:rPr>
        <w:t xml:space="preserve">, </w:t>
      </w:r>
      <w:r w:rsidRPr="00124670">
        <w:rPr>
          <w:rFonts w:ascii="Times New Roman" w:eastAsia="Times New Roman" w:hAnsi="Times New Roman" w:cs="Times New Roman"/>
          <w:sz w:val="24"/>
          <w:szCs w:val="24"/>
          <w:lang w:val="en-US" w:eastAsia="ru-RU"/>
        </w:rPr>
        <w:t>jpg</w:t>
      </w:r>
      <w:r w:rsidRPr="00124670">
        <w:rPr>
          <w:rFonts w:ascii="Times New Roman" w:eastAsia="Times New Roman" w:hAnsi="Times New Roman" w:cs="Times New Roman"/>
          <w:sz w:val="24"/>
          <w:szCs w:val="24"/>
          <w:lang w:eastAsia="ru-RU"/>
        </w:rPr>
        <w:t xml:space="preserve">, </w:t>
      </w:r>
      <w:r w:rsidRPr="00124670">
        <w:rPr>
          <w:rFonts w:ascii="Times New Roman" w:eastAsia="Times New Roman" w:hAnsi="Times New Roman" w:cs="Times New Roman"/>
          <w:sz w:val="24"/>
          <w:szCs w:val="24"/>
          <w:lang w:val="en-US" w:eastAsia="ru-RU"/>
        </w:rPr>
        <w:t>png</w:t>
      </w:r>
      <w:r w:rsidRPr="00124670">
        <w:rPr>
          <w:rFonts w:ascii="Times New Roman" w:eastAsia="Times New Roman" w:hAnsi="Times New Roman" w:cs="Times New Roman"/>
          <w:sz w:val="24"/>
          <w:szCs w:val="24"/>
          <w:lang w:eastAsia="ru-RU"/>
        </w:rPr>
        <w:t>;</w:t>
      </w:r>
    </w:p>
    <w:p w:rsidR="00F32FCB" w:rsidRPr="00124670" w:rsidRDefault="00F32FCB" w:rsidP="00F32FCB">
      <w:pPr>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в случае, когда документ состоит из нескольких файлов или документы имеют открепленные подписи (файл формата </w:t>
      </w:r>
      <w:r w:rsidRPr="00124670">
        <w:rPr>
          <w:rFonts w:ascii="Times New Roman" w:eastAsia="Times New Roman" w:hAnsi="Times New Roman" w:cs="Times New Roman"/>
          <w:sz w:val="24"/>
          <w:szCs w:val="24"/>
          <w:lang w:val="en-US" w:eastAsia="ru-RU"/>
        </w:rPr>
        <w:t>SIG</w:t>
      </w:r>
      <w:r w:rsidRPr="00124670">
        <w:rPr>
          <w:rFonts w:ascii="Times New Roman" w:eastAsia="Times New Roman" w:hAnsi="Times New Roman" w:cs="Times New Roman"/>
          <w:sz w:val="24"/>
          <w:szCs w:val="24"/>
          <w:lang w:eastAsia="ru-RU"/>
        </w:rPr>
        <w:t xml:space="preserve">), их необходимо направлять в виде электронного архива формата </w:t>
      </w:r>
      <w:r w:rsidRPr="00124670">
        <w:rPr>
          <w:rFonts w:ascii="Times New Roman" w:eastAsia="Times New Roman" w:hAnsi="Times New Roman" w:cs="Times New Roman"/>
          <w:sz w:val="24"/>
          <w:szCs w:val="24"/>
          <w:lang w:val="en-US" w:eastAsia="ru-RU"/>
        </w:rPr>
        <w:t>zip</w:t>
      </w:r>
      <w:r w:rsidRPr="00124670">
        <w:rPr>
          <w:rFonts w:ascii="Times New Roman" w:eastAsia="Times New Roman" w:hAnsi="Times New Roman" w:cs="Times New Roman"/>
          <w:sz w:val="24"/>
          <w:szCs w:val="24"/>
          <w:lang w:eastAsia="ru-RU"/>
        </w:rPr>
        <w:t>.</w:t>
      </w:r>
    </w:p>
    <w:p w:rsidR="00F32FCB" w:rsidRPr="00124670" w:rsidRDefault="00F32FCB" w:rsidP="00F32FCB">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2) В целях представления электронных документов сканирование документов на бумажном носителе осуществляется:</w:t>
      </w:r>
    </w:p>
    <w:p w:rsidR="00F32FCB" w:rsidRPr="00124670" w:rsidRDefault="00F32FCB" w:rsidP="00F32FCB">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 xml:space="preserve">а) непосредственно с оригинала документа в масштабе 1:1 (не допускается сканирование с копий) с разрешением 300 </w:t>
      </w:r>
      <w:r w:rsidRPr="00124670">
        <w:rPr>
          <w:rFonts w:ascii="Times New Roman" w:eastAsia="Times New Roman" w:hAnsi="Times New Roman" w:cs="Times New Roman"/>
          <w:sz w:val="24"/>
          <w:szCs w:val="24"/>
          <w:lang w:val="en-US" w:eastAsia="ru-RU"/>
        </w:rPr>
        <w:t>dpi</w:t>
      </w:r>
      <w:r w:rsidRPr="00124670">
        <w:rPr>
          <w:rFonts w:ascii="Times New Roman" w:eastAsia="Times New Roman" w:hAnsi="Times New Roman" w:cs="Times New Roman"/>
          <w:sz w:val="24"/>
          <w:szCs w:val="24"/>
          <w:lang w:eastAsia="ru-RU"/>
        </w:rPr>
        <w:t>;</w:t>
      </w:r>
    </w:p>
    <w:p w:rsidR="00F32FCB" w:rsidRPr="00124670" w:rsidRDefault="00F32FCB" w:rsidP="00F32FCB">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б) в черно-белом режиме при отсутствии в документе графических изображений;</w:t>
      </w:r>
    </w:p>
    <w:p w:rsidR="00F32FCB" w:rsidRPr="00124670" w:rsidRDefault="00F32FCB" w:rsidP="00F32FCB">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в) в режиме полной цветопередачи при наличии в документе цветных графических изображений либо цветного текста;</w:t>
      </w:r>
    </w:p>
    <w:p w:rsidR="00F32FCB" w:rsidRPr="00124670" w:rsidRDefault="00F32FCB" w:rsidP="00F32FCB">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г) в режиме «оттенки серого» при наличии в документе изображений, отличных от цветного изображения.</w:t>
      </w:r>
    </w:p>
    <w:p w:rsidR="00F32FCB" w:rsidRPr="00124670" w:rsidRDefault="00F32FCB" w:rsidP="00F32FCB">
      <w:pPr>
        <w:spacing w:after="0" w:line="240" w:lineRule="auto"/>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ab/>
        <w:t>3) Документы в электронном виде могут быть подписаны квалифицированной электронной подписью.</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Наименования электронных документов должны соответствовать наименованиям документов на бумажном носителе.</w:t>
      </w:r>
    </w:p>
    <w:p w:rsidR="00F32FCB" w:rsidRPr="00124670" w:rsidRDefault="00F32FCB" w:rsidP="00F32FCB">
      <w:pPr>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55. Время выполнения административной процедуры – 1 рабочий день.</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Направление межведомственного запроса</w:t>
      </w:r>
    </w:p>
    <w:p w:rsidR="00F32FCB" w:rsidRPr="00124670" w:rsidRDefault="00F32FCB" w:rsidP="00F32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56. Основанием для начала административной процедуры является принятое и зарегистрированное заявление (запрос).</w:t>
      </w:r>
    </w:p>
    <w:p w:rsidR="00F32FCB" w:rsidRPr="00124670" w:rsidRDefault="00F32FCB" w:rsidP="00F32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Росреестр.</w:t>
      </w:r>
    </w:p>
    <w:p w:rsidR="00F32FCB" w:rsidRPr="00124670" w:rsidRDefault="00F32FCB" w:rsidP="00F32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F32FCB" w:rsidRPr="00124670" w:rsidRDefault="00F32FCB" w:rsidP="00F32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F32FCB" w:rsidRPr="00124670" w:rsidRDefault="00F32FCB" w:rsidP="00F32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59. Время выполнения административной процедуры: осуществляется в течение </w:t>
      </w:r>
      <w:r w:rsidRPr="00124670">
        <w:rPr>
          <w:rFonts w:ascii="Times New Roman" w:eastAsia="Times New Roman" w:hAnsi="Times New Roman" w:cs="Times New Roman"/>
          <w:sz w:val="24"/>
          <w:szCs w:val="24"/>
          <w:lang w:eastAsia="ru-RU"/>
        </w:rPr>
        <w:lastRenderedPageBreak/>
        <w:t>двух рабочих дней с момента поступления заявления (запроса) заявителя.</w:t>
      </w:r>
    </w:p>
    <w:p w:rsidR="00F32FCB" w:rsidRPr="00124670" w:rsidRDefault="00F32FCB" w:rsidP="00F32FC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60. Ответ на межведомственный запрос, направляется в срок, установленный действующим  законодательством.   </w:t>
      </w:r>
    </w:p>
    <w:p w:rsidR="00F32FCB" w:rsidRPr="00124670" w:rsidRDefault="00F32FCB" w:rsidP="00F32F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w:t>
      </w:r>
      <w:r w:rsidRPr="00124670">
        <w:rPr>
          <w:rFonts w:ascii="Times New Roman" w:eastAsia="Times New Roman" w:hAnsi="Times New Roman" w:cs="Times New Roman"/>
          <w:b/>
          <w:sz w:val="24"/>
          <w:szCs w:val="24"/>
          <w:lang w:eastAsia="ru-RU"/>
        </w:rPr>
        <w:t xml:space="preserve"> </w:t>
      </w:r>
      <w:r w:rsidRPr="00124670">
        <w:rPr>
          <w:rFonts w:ascii="Times New Roman" w:eastAsia="Times New Roman" w:hAnsi="Times New Roman" w:cs="Times New Roman"/>
          <w:sz w:val="24"/>
          <w:szCs w:val="24"/>
          <w:lang w:eastAsia="ru-RU"/>
        </w:rPr>
        <w:t>либо отказа в ее предоставлении.</w:t>
      </w:r>
    </w:p>
    <w:p w:rsidR="00F32FCB" w:rsidRPr="00124670" w:rsidRDefault="00F32FCB" w:rsidP="00F32FCB">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Формирование пакета документов</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62. Основанием для начала административной процедуры является получение ответов на межведомственные запросы.</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64. Результатом настоящей административной процедуры является </w:t>
      </w:r>
      <w:r w:rsidR="00124670" w:rsidRPr="00124670">
        <w:rPr>
          <w:rFonts w:ascii="Times New Roman" w:eastAsia="Times New Roman" w:hAnsi="Times New Roman" w:cs="Times New Roman"/>
          <w:sz w:val="24"/>
          <w:szCs w:val="24"/>
          <w:lang w:eastAsia="ru-RU"/>
        </w:rPr>
        <w:t xml:space="preserve">служебная записка </w:t>
      </w:r>
      <w:r w:rsidRPr="00124670">
        <w:rPr>
          <w:rFonts w:ascii="Times New Roman" w:eastAsia="Times New Roman" w:hAnsi="Times New Roman" w:cs="Times New Roman"/>
          <w:sz w:val="24"/>
          <w:szCs w:val="24"/>
          <w:lang w:eastAsia="ru-RU"/>
        </w:rPr>
        <w:t>о предоставлении или об отказе в предоставлении муниципальной услуги, который (ая) направляется главе муниципального образования для принятия решения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65. Способом фиксации результата административной процедуры является оформление</w:t>
      </w:r>
      <w:r w:rsidR="00124670" w:rsidRPr="00124670">
        <w:rPr>
          <w:rFonts w:ascii="Times New Roman" w:eastAsia="Times New Roman" w:hAnsi="Times New Roman" w:cs="Times New Roman"/>
          <w:sz w:val="24"/>
          <w:szCs w:val="24"/>
          <w:lang w:eastAsia="ru-RU"/>
        </w:rPr>
        <w:t xml:space="preserve"> служебной записки</w:t>
      </w:r>
      <w:r w:rsidRPr="00124670">
        <w:rPr>
          <w:rFonts w:ascii="Times New Roman" w:eastAsia="Times New Roman" w:hAnsi="Times New Roman" w:cs="Times New Roman"/>
          <w:sz w:val="24"/>
          <w:szCs w:val="24"/>
          <w:lang w:eastAsia="ru-RU"/>
        </w:rPr>
        <w:t>.</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66. Время выполнения административной процедуры – 12 рабочих дней.</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67. Основанием для начала процедуры является </w:t>
      </w:r>
      <w:r w:rsidR="00124670" w:rsidRPr="00124670">
        <w:rPr>
          <w:rFonts w:ascii="Times New Roman" w:eastAsia="Times New Roman" w:hAnsi="Times New Roman" w:cs="Times New Roman"/>
          <w:sz w:val="24"/>
          <w:szCs w:val="24"/>
          <w:lang w:eastAsia="ru-RU"/>
        </w:rPr>
        <w:t xml:space="preserve">служебная записка </w:t>
      </w:r>
      <w:r w:rsidRPr="00124670">
        <w:rPr>
          <w:rFonts w:ascii="Times New Roman" w:eastAsia="Times New Roman" w:hAnsi="Times New Roman" w:cs="Times New Roman"/>
          <w:sz w:val="24"/>
          <w:szCs w:val="24"/>
          <w:lang w:eastAsia="ru-RU"/>
        </w:rPr>
        <w:t xml:space="preserve">о предоставлении или об отказе в предоставлении муниципальной услуги. </w:t>
      </w:r>
    </w:p>
    <w:p w:rsidR="00F32FCB" w:rsidRPr="00124670" w:rsidRDefault="00F32FCB" w:rsidP="00F32FC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68. Решение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 принимается главой муниципального образования.</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 </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 и уведомление заявителя о принятом решении.</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124670">
        <w:rPr>
          <w:rFonts w:ascii="Times New Roman" w:eastAsia="Times New Roman" w:hAnsi="Times New Roman" w:cs="Times New Roman"/>
          <w:sz w:val="24"/>
          <w:szCs w:val="24"/>
          <w:lang w:val="en-US" w:eastAsia="ru-RU"/>
        </w:rPr>
        <w:t>pdf</w:t>
      </w:r>
      <w:r w:rsidRPr="00124670">
        <w:rPr>
          <w:rFonts w:ascii="Times New Roman" w:eastAsia="Times New Roman" w:hAnsi="Times New Roman" w:cs="Times New Roman"/>
          <w:sz w:val="24"/>
          <w:szCs w:val="24"/>
          <w:lang w:eastAsia="ru-RU"/>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w:t>
      </w:r>
      <w:r w:rsidRPr="00124670">
        <w:rPr>
          <w:rFonts w:ascii="Times New Roman" w:eastAsia="Times New Roman" w:hAnsi="Times New Roman" w:cs="Times New Roman"/>
          <w:sz w:val="24"/>
          <w:szCs w:val="24"/>
          <w:lang w:eastAsia="ru-RU"/>
        </w:rPr>
        <w:lastRenderedPageBreak/>
        <w:t xml:space="preserve">формата </w:t>
      </w:r>
      <w:r w:rsidRPr="00124670">
        <w:rPr>
          <w:rFonts w:ascii="Times New Roman" w:eastAsia="Times New Roman" w:hAnsi="Times New Roman" w:cs="Times New Roman"/>
          <w:sz w:val="24"/>
          <w:szCs w:val="24"/>
          <w:lang w:val="en-US" w:eastAsia="ru-RU"/>
        </w:rPr>
        <w:t>SIG</w:t>
      </w:r>
      <w:r w:rsidRPr="00124670">
        <w:rPr>
          <w:rFonts w:ascii="Times New Roman" w:eastAsia="Times New Roman" w:hAnsi="Times New Roman" w:cs="Times New Roman"/>
          <w:sz w:val="24"/>
          <w:szCs w:val="24"/>
          <w:lang w:eastAsia="ru-RU"/>
        </w:rPr>
        <w:t xml:space="preserve">). Указанные документы в формате электронного архива </w:t>
      </w:r>
      <w:r w:rsidRPr="00124670">
        <w:rPr>
          <w:rFonts w:ascii="Times New Roman" w:eastAsia="Times New Roman" w:hAnsi="Times New Roman" w:cs="Times New Roman"/>
          <w:sz w:val="24"/>
          <w:szCs w:val="24"/>
          <w:lang w:val="en-US" w:eastAsia="ru-RU"/>
        </w:rPr>
        <w:t>zip</w:t>
      </w:r>
      <w:r w:rsidRPr="00124670">
        <w:rPr>
          <w:rFonts w:ascii="Times New Roman" w:eastAsia="Times New Roman" w:hAnsi="Times New Roman" w:cs="Times New Roman"/>
          <w:sz w:val="24"/>
          <w:szCs w:val="24"/>
          <w:lang w:eastAsia="ru-RU"/>
        </w:rPr>
        <w:t xml:space="preserve"> направляются в личный кабинет заявителя).</w:t>
      </w:r>
    </w:p>
    <w:p w:rsidR="00F32FCB" w:rsidRPr="00124670" w:rsidRDefault="00F32FCB" w:rsidP="00F32FC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73. Время выполнения административной процедуры: утверждение решения о постановке (отказе в постановке) на учет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F32FCB" w:rsidRPr="00124670" w:rsidRDefault="00F32FCB" w:rsidP="00F32FCB">
      <w:pPr>
        <w:spacing w:after="0" w:line="240" w:lineRule="auto"/>
        <w:ind w:right="-1"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Порядок выполнения административных процедур (действий) МФЦ</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Прием запросов заявителей о предоставлении муниципальной </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услуги и иных документов, необходимых для предоставления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79. Специалист МФЦ, осуществляющий прием документов:</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проверяет соответствие представленных заявителем документов установленным требованиям;</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6) распечатывает бланк заявления и предлагает заявителю собственноручно заполнить его;</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 проверяет полноту оформления заявления;</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 принимает заявление и регистрирует заявку, выдает заявителю расписку о приеме и регистрации заявления.</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Формирование и направление МФЦ межведомственного </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запроса в органы, участвующие в предоставлении </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80. Специалист МФЦ направляет межведомственный запрос в органы, участвующие в предоставлении муниципальн</w:t>
      </w:r>
      <w:r w:rsidR="00124670" w:rsidRPr="00124670">
        <w:rPr>
          <w:rFonts w:ascii="Times New Roman" w:eastAsia="Times New Roman" w:hAnsi="Times New Roman" w:cs="Times New Roman"/>
          <w:sz w:val="24"/>
          <w:szCs w:val="24"/>
          <w:lang w:eastAsia="ru-RU"/>
        </w:rPr>
        <w:t>ой услуги, в срок 1 дня</w:t>
      </w:r>
      <w:r w:rsidRPr="00124670">
        <w:rPr>
          <w:rFonts w:ascii="Times New Roman" w:eastAsia="Times New Roman" w:hAnsi="Times New Roman" w:cs="Times New Roman"/>
          <w:sz w:val="24"/>
          <w:szCs w:val="24"/>
          <w:lang w:eastAsia="ru-RU"/>
        </w:rPr>
        <w:t>.</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82. Специалист МФЦ, осуществляющий выдачу результата предоставления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устанавливает личность заявителя;</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знакомит с перечнем и содержанием выдаваемых документов;</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выдает результат предоставления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вводит информацию о фактической дате выдачи документов в АИС «МФЦ»;</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Порядок исправления допущенных опечаток и ошибок </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выданных в результате предоставления государственной услуги документах</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83.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84. Уполномоченный орган рассматривает заявление, представленное заявителем, и проводит проверку указанных в заявлении сведений. </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F32FCB" w:rsidRPr="00124670" w:rsidRDefault="00F32FCB" w:rsidP="00F32FCB">
      <w:pPr>
        <w:spacing w:after="0" w:line="240" w:lineRule="auto"/>
        <w:ind w:right="-1" w:firstLine="709"/>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4. Формы контроля за исполнением Административного регламента</w:t>
      </w:r>
    </w:p>
    <w:p w:rsidR="00F32FCB" w:rsidRPr="00124670" w:rsidRDefault="00F32FCB" w:rsidP="00F32FCB">
      <w:pPr>
        <w:spacing w:after="0" w:line="240" w:lineRule="auto"/>
        <w:ind w:right="-1" w:firstLine="709"/>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Порядок осуществления текущего контроля</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за соблюдением и исполнением положений Административного регламента, а также принятием решений</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86. Текущий контроль осуществляется путем проведения должностным лицом, ответственным за предоставление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F32FCB" w:rsidRPr="00124670" w:rsidRDefault="00F32FCB" w:rsidP="00F32FC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F32FCB" w:rsidRPr="00124670" w:rsidRDefault="00F32FCB" w:rsidP="00F32FC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Порядок и периодичность осуществления плановых </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и внеплановых проверок полноты и качества предоставления</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в том числе порядок и формы</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контроля за полнотой и качеством предоставления</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87. Руководитель уполномоченного органа организует и осуществляет контроль за исполнением </w:t>
      </w: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32FCB" w:rsidRPr="00124670" w:rsidRDefault="00F32FCB" w:rsidP="00F32FC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F32FCB" w:rsidRPr="00124670" w:rsidRDefault="00F32FCB" w:rsidP="00F32FC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Ответственность специалистов за решения и действия (бездействие), принимаемые (осуществляемые) ими в ходе предоставления</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32FCB" w:rsidRPr="00124670" w:rsidRDefault="00F32FCB" w:rsidP="00F32FC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8" w:name="Par676"/>
      <w:bookmarkEnd w:id="8"/>
      <w:r w:rsidRPr="00124670">
        <w:rPr>
          <w:rFonts w:ascii="Times New Roman" w:eastAsia="Times New Roman" w:hAnsi="Times New Roman" w:cs="Times New Roman"/>
          <w:sz w:val="24"/>
          <w:szCs w:val="24"/>
          <w:lang w:eastAsia="ru-RU"/>
        </w:rPr>
        <w:t>Требования к порядку и формам контроля за предоставлением</w:t>
      </w:r>
    </w:p>
    <w:p w:rsidR="00F32FCB" w:rsidRPr="00124670" w:rsidRDefault="00F32FCB" w:rsidP="00F32F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4670">
        <w:rPr>
          <w:rFonts w:ascii="Times New Roman" w:eastAsia="Times New Roman" w:hAnsi="Times New Roman" w:cs="Times New Roman"/>
          <w:color w:val="000000"/>
          <w:sz w:val="24"/>
          <w:szCs w:val="24"/>
          <w:lang w:eastAsia="ru-RU"/>
        </w:rPr>
        <w:t>муниципальной</w:t>
      </w:r>
      <w:r w:rsidRPr="00124670">
        <w:rPr>
          <w:rFonts w:ascii="Times New Roman" w:eastAsia="Times New Roman" w:hAnsi="Times New Roman" w:cs="Times New Roman"/>
          <w:sz w:val="24"/>
          <w:szCs w:val="24"/>
          <w:lang w:eastAsia="ru-RU"/>
        </w:rPr>
        <w:t xml:space="preserve"> услуги, в том числе со стороны граждан, их объединений и организаций</w:t>
      </w:r>
    </w:p>
    <w:p w:rsidR="00F32FCB" w:rsidRPr="00124670" w:rsidRDefault="00F32FCB" w:rsidP="00F32F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91.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32FCB" w:rsidRPr="00124670" w:rsidRDefault="00F32FCB" w:rsidP="00F32FCB">
      <w:pPr>
        <w:spacing w:after="0" w:line="240" w:lineRule="auto"/>
        <w:ind w:right="-1"/>
        <w:jc w:val="center"/>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5. Досудебный (внесудебный) порядок</w:t>
      </w: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обжалования решений и действий (бездействия)</w:t>
      </w: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уполномоченного органа,</w:t>
      </w: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предоставляющего муниципальную услугу, а также</w:t>
      </w: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должностных лиц, муниципальных служащих, работников</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lastRenderedPageBreak/>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Органы и уполномоченные на рассмотрение жалобы лица,</w:t>
      </w: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которым может быть направлена жалоба заявителя в досудебном (внесудебном) порядке</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t>93. Жалоба подается в уполномоченный орган, МФЦ либо в орган, являющийся учредителем МФЦ.</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t>Жалобы на решения и действия (бездействие) МФЦ подаются учредителю МФЦ.</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Способы информирования заявителей о порядке подачи и рассмотрения жалобы, в том числе с использованием Портала</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p>
    <w:p w:rsidR="00F32FCB" w:rsidRPr="00124670" w:rsidRDefault="00F32FCB" w:rsidP="00F32FCB">
      <w:pPr>
        <w:spacing w:after="0" w:line="240" w:lineRule="auto"/>
        <w:ind w:firstLine="708"/>
        <w:jc w:val="center"/>
        <w:rPr>
          <w:rFonts w:ascii="Times New Roman" w:eastAsia="Calibri" w:hAnsi="Times New Roman" w:cs="Times New Roman"/>
          <w:sz w:val="24"/>
          <w:szCs w:val="24"/>
        </w:rPr>
      </w:pPr>
      <w:r w:rsidRPr="00124670">
        <w:rPr>
          <w:rFonts w:ascii="Times New Roman" w:eastAsia="Calibri" w:hAnsi="Times New Roman" w:cs="Times New Roman"/>
          <w:sz w:val="24"/>
          <w:szCs w:val="24"/>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t>1) Федеральный закон от 27.07.2010 № 210-ФЗ «Об организации предоставления государственных и муниципальных услуг»;</w:t>
      </w: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r w:rsidRPr="00124670">
        <w:rPr>
          <w:rFonts w:ascii="Times New Roman" w:eastAsia="Calibri" w:hAnsi="Times New Roman" w:cs="Times New Roman"/>
          <w:sz w:val="24"/>
          <w:szCs w:val="24"/>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____________________________________________________________________;</w:t>
      </w:r>
    </w:p>
    <w:p w:rsidR="00F32FCB" w:rsidRPr="00124670" w:rsidRDefault="00F32FCB" w:rsidP="00F32F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670">
        <w:rPr>
          <w:rFonts w:ascii="Times New Roman" w:eastAsia="Calibri" w:hAnsi="Times New Roman" w:cs="Times New Roman"/>
          <w:sz w:val="24"/>
          <w:szCs w:val="24"/>
        </w:rPr>
        <w:t xml:space="preserve">3) </w:t>
      </w:r>
      <w:hyperlink r:id="rId23" w:anchor="/document/27537955/entry/0" w:history="1">
        <w:r w:rsidRPr="00124670">
          <w:rPr>
            <w:rFonts w:ascii="Times New Roman" w:eastAsia="Times New Roman" w:hAnsi="Times New Roman" w:cs="Times New Roman"/>
            <w:color w:val="22272F"/>
            <w:sz w:val="24"/>
            <w:szCs w:val="24"/>
            <w:u w:val="single"/>
            <w:lang w:eastAsia="ru-RU"/>
          </w:rPr>
          <w:t>постановление</w:t>
        </w:r>
      </w:hyperlink>
      <w:r w:rsidRPr="00124670">
        <w:rPr>
          <w:rFonts w:ascii="Times New Roman" w:eastAsia="Times New Roman" w:hAnsi="Times New Roman" w:cs="Times New Roman"/>
          <w:color w:val="22272F"/>
          <w:sz w:val="24"/>
          <w:szCs w:val="24"/>
          <w:lang w:eastAsia="ru-RU"/>
        </w:rPr>
        <w:t xml:space="preserve"> Правительства РФ </w:t>
      </w:r>
      <w:r w:rsidRPr="00124670">
        <w:rPr>
          <w:rFonts w:ascii="Times New Roman" w:eastAsia="Times New Roman" w:hAnsi="Times New Roman" w:cs="Times New Roman"/>
          <w:sz w:val="24"/>
          <w:szCs w:val="24"/>
          <w:lang w:eastAsia="ru-RU"/>
        </w:rPr>
        <w:t xml:space="preserve">от 16 августа 2012 № 840 </w:t>
      </w:r>
      <w:r w:rsidRPr="00124670">
        <w:rPr>
          <w:rFonts w:ascii="Times New Roman" w:eastAsia="Times New Roman" w:hAnsi="Times New Roman" w:cs="Times New Roman"/>
          <w:color w:val="22272F"/>
          <w:sz w:val="24"/>
          <w:szCs w:val="24"/>
          <w:lang w:eastAsia="ru-RU"/>
        </w:rPr>
        <w:t xml:space="preserve">«О порядке </w:t>
      </w:r>
      <w:r w:rsidRPr="00124670">
        <w:rPr>
          <w:rFonts w:ascii="Times New Roman" w:eastAsia="Times New Roman" w:hAnsi="Times New Roman" w:cs="Times New Roman"/>
          <w:sz w:val="24"/>
          <w:szCs w:val="24"/>
          <w:lang w:eastAsia="ru-RU"/>
        </w:rPr>
        <w:t xml:space="preserve">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4" w:history="1">
        <w:r w:rsidRPr="00124670">
          <w:rPr>
            <w:rFonts w:ascii="Times New Roman" w:eastAsia="Times New Roman" w:hAnsi="Times New Roman" w:cs="Times New Roman"/>
            <w:color w:val="0000FF"/>
            <w:sz w:val="24"/>
            <w:szCs w:val="24"/>
            <w:u w:val="single"/>
            <w:lang w:eastAsia="ru-RU"/>
          </w:rPr>
          <w:t>частью 1.1 статьи 16</w:t>
        </w:r>
      </w:hyperlink>
      <w:r w:rsidRPr="00124670">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24670">
        <w:rPr>
          <w:rFonts w:ascii="Times New Roman" w:eastAsia="Times New Roman" w:hAnsi="Times New Roman" w:cs="Times New Roman"/>
          <w:color w:val="22272F"/>
          <w:sz w:val="24"/>
          <w:szCs w:val="24"/>
          <w:lang w:eastAsia="ru-RU"/>
        </w:rPr>
        <w:t>».</w:t>
      </w:r>
    </w:p>
    <w:p w:rsidR="00F32FCB" w:rsidRPr="00124670" w:rsidRDefault="00F32FCB" w:rsidP="00F32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32FCB" w:rsidRPr="00124670" w:rsidRDefault="00F32FCB" w:rsidP="00F32F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firstLine="708"/>
        <w:jc w:val="both"/>
        <w:rPr>
          <w:rFonts w:ascii="Times New Roman" w:eastAsia="Calibri" w:hAnsi="Times New Roman" w:cs="Times New Roman"/>
          <w:sz w:val="24"/>
          <w:szCs w:val="24"/>
        </w:rPr>
      </w:pPr>
    </w:p>
    <w:p w:rsidR="00F32FCB" w:rsidRPr="00124670" w:rsidRDefault="00F32FCB" w:rsidP="00F32FCB">
      <w:pPr>
        <w:tabs>
          <w:tab w:val="left" w:pos="182"/>
        </w:tabs>
        <w:spacing w:after="0" w:line="240" w:lineRule="auto"/>
        <w:ind w:right="-1"/>
        <w:jc w:val="both"/>
        <w:rPr>
          <w:rFonts w:ascii="Times New Roman" w:eastAsia="Times New Roman" w:hAnsi="Times New Roman" w:cs="Times New Roman"/>
          <w:sz w:val="24"/>
          <w:szCs w:val="24"/>
          <w:lang w:eastAsia="ru-RU"/>
        </w:rPr>
      </w:pPr>
    </w:p>
    <w:p w:rsidR="00F32FCB" w:rsidRPr="00124670" w:rsidRDefault="00F32FCB" w:rsidP="00F32FCB">
      <w:pPr>
        <w:spacing w:after="0" w:line="240" w:lineRule="auto"/>
        <w:ind w:left="4956" w:firstLine="72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br w:type="page"/>
      </w:r>
      <w:bookmarkStart w:id="9" w:name="sub_11029"/>
      <w:r w:rsidRPr="00124670">
        <w:rPr>
          <w:rFonts w:ascii="Times New Roman" w:eastAsia="Times New Roman" w:hAnsi="Times New Roman" w:cs="Times New Roman"/>
          <w:sz w:val="24"/>
          <w:szCs w:val="24"/>
          <w:lang w:eastAsia="ru-RU"/>
        </w:rPr>
        <w:lastRenderedPageBreak/>
        <w:t xml:space="preserve">Приложение № 1 </w:t>
      </w:r>
    </w:p>
    <w:p w:rsidR="00F32FCB" w:rsidRPr="00124670" w:rsidRDefault="00F32FCB" w:rsidP="00F32FCB">
      <w:pPr>
        <w:autoSpaceDE w:val="0"/>
        <w:autoSpaceDN w:val="0"/>
        <w:adjustRightInd w:val="0"/>
        <w:spacing w:after="0" w:line="240" w:lineRule="atLeast"/>
        <w:ind w:left="4956" w:firstLine="720"/>
        <w:jc w:val="both"/>
        <w:rPr>
          <w:rFonts w:ascii="Times New Roman" w:eastAsia="Times New Roman" w:hAnsi="Times New Roman" w:cs="Times New Roman"/>
          <w:sz w:val="24"/>
          <w:szCs w:val="24"/>
          <w:u w:val="single"/>
          <w:lang w:eastAsia="ru-RU"/>
        </w:rPr>
      </w:pPr>
      <w:r w:rsidRPr="00124670">
        <w:rPr>
          <w:rFonts w:ascii="Times New Roman" w:eastAsia="Times New Roman" w:hAnsi="Times New Roman" w:cs="Times New Roman"/>
          <w:sz w:val="24"/>
          <w:szCs w:val="24"/>
          <w:lang w:eastAsia="ru-RU"/>
        </w:rPr>
        <w:t>к Административному регламенту</w:t>
      </w:r>
    </w:p>
    <w:p w:rsidR="00F32FCB" w:rsidRPr="00124670" w:rsidRDefault="00F32FCB" w:rsidP="00F32FCB">
      <w:pPr>
        <w:autoSpaceDE w:val="0"/>
        <w:autoSpaceDN w:val="0"/>
        <w:adjustRightInd w:val="0"/>
        <w:spacing w:after="0" w:line="240" w:lineRule="atLeast"/>
        <w:ind w:firstLine="720"/>
        <w:jc w:val="center"/>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b/>
          <w:bCs/>
          <w:kern w:val="32"/>
          <w:sz w:val="24"/>
          <w:szCs w:val="24"/>
          <w:lang w:val="x-none" w:eastAsia="x-none"/>
        </w:rPr>
        <w:t xml:space="preserve">                                                                 </w:t>
      </w:r>
      <w:bookmarkEnd w:id="9"/>
      <w:r w:rsidRPr="00124670">
        <w:rPr>
          <w:rFonts w:ascii="Times New Roman" w:eastAsia="Times New Roman" w:hAnsi="Times New Roman" w:cs="Times New Roman"/>
          <w:sz w:val="24"/>
          <w:szCs w:val="24"/>
          <w:lang w:eastAsia="ru-RU"/>
        </w:rPr>
        <w:t>Главе муниципального образования</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(наименование муниципального</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образования, фамилия и инициалы</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главы)</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от гражданина (ки)</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проживающего (ей) по адресу:</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паспорт 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(серия, номер, кем и когда выдан)</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ЗАЯВЛЕНИЕ</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Прошу принять меня на учет в  качестве  нуждающегося  в  жилом</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помещении, предоставляемом по договору социального найма, в  связи</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с ________________________________________________________________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(указать причину </w:t>
      </w:r>
      <w:hyperlink r:id="rId25" w:anchor="Par77" w:history="1">
        <w:r w:rsidRPr="00124670">
          <w:rPr>
            <w:rFonts w:ascii="Times New Roman" w:eastAsia="Times New Roman" w:hAnsi="Times New Roman" w:cs="Times New Roman"/>
            <w:color w:val="0000FF"/>
            <w:sz w:val="24"/>
            <w:szCs w:val="24"/>
            <w:u w:val="single"/>
            <w:lang w:eastAsia="ru-RU"/>
          </w:rPr>
          <w:t>&lt;*&gt;</w:t>
        </w:r>
      </w:hyperlink>
      <w:r w:rsidRPr="00124670">
        <w:rPr>
          <w:rFonts w:ascii="Times New Roman" w:eastAsia="Times New Roman" w:hAnsi="Times New Roman" w:cs="Times New Roman"/>
          <w:sz w:val="24"/>
          <w:szCs w:val="24"/>
          <w:lang w:eastAsia="ru-RU"/>
        </w:rPr>
        <w:t>)</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Состав семьи _____человек:</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1. Заявитель 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Супруг(а) 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 и степень родства)</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 и степень родства)</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5.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 и степень родства)</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Кроме того, со мной проживают иные члены семьи </w:t>
      </w:r>
      <w:hyperlink r:id="rId26" w:anchor="Par78" w:history="1">
        <w:r w:rsidRPr="00124670">
          <w:rPr>
            <w:rFonts w:ascii="Times New Roman" w:eastAsia="Times New Roman" w:hAnsi="Times New Roman" w:cs="Times New Roman"/>
            <w:color w:val="0000FF"/>
            <w:sz w:val="24"/>
            <w:szCs w:val="24"/>
            <w:u w:val="single"/>
            <w:lang w:eastAsia="ru-RU"/>
          </w:rPr>
          <w:t>&lt;**&gt;</w:t>
        </w:r>
      </w:hyperlink>
      <w:r w:rsidRPr="00124670">
        <w:rPr>
          <w:rFonts w:ascii="Times New Roman" w:eastAsia="Times New Roman" w:hAnsi="Times New Roman" w:cs="Times New Roman"/>
          <w:sz w:val="24"/>
          <w:szCs w:val="24"/>
          <w:lang w:eastAsia="ru-RU"/>
        </w:rPr>
        <w:t>:</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6.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 и степень родства)</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7.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(фамилия, имя, отчество, дата рождения и степень родства)</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К заявлению прилагаю следующие документы:</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lastRenderedPageBreak/>
        <w:t>1)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(наименование и номер документа, кем и когда выдан)</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2)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(наименование и номер документа, кем и когда выдан)</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3)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(наименование и номер документа, кем и когда выдан)</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4) _______________________________________________________________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(наименование и номер документа, кем и когда выдан)</w:t>
      </w:r>
    </w:p>
    <w:p w:rsidR="00F32FCB" w:rsidRPr="00124670" w:rsidRDefault="00F32FCB" w:rsidP="00F32F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32FCB" w:rsidRPr="00124670" w:rsidRDefault="00F32FCB" w:rsidP="00F32F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Подписи дееспособных членов семьи:</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__________________________        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(фамилия, имя, отчество)                    (подпись)</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__________________________        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(фамилия, имя, отчество)                    (подпись)</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__________________________        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(фамилия, имя, отчество)                    (подпись)</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"_____" ____________________ 20___ г.</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______________________________________</w:t>
      </w:r>
    </w:p>
    <w:p w:rsidR="00F32FCB" w:rsidRPr="00124670" w:rsidRDefault="00F32FCB" w:rsidP="00F32F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 xml:space="preserve">                                          (подпись заявителя)</w:t>
      </w:r>
    </w:p>
    <w:p w:rsidR="00F32FCB" w:rsidRPr="00124670" w:rsidRDefault="00F32FCB" w:rsidP="00F32F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2FCB" w:rsidRPr="00124670" w:rsidRDefault="00F32FCB" w:rsidP="00F32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4670">
        <w:rPr>
          <w:rFonts w:ascii="Times New Roman" w:eastAsia="Times New Roman" w:hAnsi="Times New Roman" w:cs="Times New Roman"/>
          <w:sz w:val="24"/>
          <w:szCs w:val="24"/>
          <w:lang w:eastAsia="ru-RU"/>
        </w:rPr>
        <w:t>--------------------------------</w:t>
      </w:r>
    </w:p>
    <w:p w:rsidR="00F32FCB" w:rsidRPr="00124670" w:rsidRDefault="00F32FCB" w:rsidP="00F32FCB">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bookmarkStart w:id="10" w:name="Par77"/>
      <w:bookmarkEnd w:id="10"/>
      <w:r w:rsidRPr="00124670">
        <w:rPr>
          <w:rFonts w:ascii="Times New Roman" w:eastAsia="Times New Roman" w:hAnsi="Times New Roman" w:cs="Times New Roman"/>
          <w:sz w:val="24"/>
          <w:szCs w:val="24"/>
          <w:lang w:eastAsia="ru-RU"/>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F32FCB" w:rsidRPr="00124670" w:rsidRDefault="00F32FCB" w:rsidP="00F32FCB">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bookmarkStart w:id="11" w:name="Par78"/>
      <w:bookmarkEnd w:id="11"/>
      <w:r w:rsidRPr="00124670">
        <w:rPr>
          <w:rFonts w:ascii="Times New Roman" w:eastAsia="Times New Roman" w:hAnsi="Times New Roman" w:cs="Times New Roman"/>
          <w:sz w:val="24"/>
          <w:szCs w:val="24"/>
          <w:lang w:eastAsia="ru-RU"/>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F32FCB" w:rsidRPr="00124670" w:rsidRDefault="00F32FCB" w:rsidP="00F32FCB">
      <w:pPr>
        <w:autoSpaceDE w:val="0"/>
        <w:autoSpaceDN w:val="0"/>
        <w:adjustRightInd w:val="0"/>
        <w:spacing w:after="0" w:line="240" w:lineRule="auto"/>
        <w:rPr>
          <w:rFonts w:ascii="Times New Roman" w:eastAsia="Times New Roman" w:hAnsi="Times New Roman" w:cs="Times New Roman"/>
          <w:sz w:val="24"/>
          <w:szCs w:val="24"/>
          <w:lang w:eastAsia="ru-RU"/>
        </w:rPr>
      </w:pPr>
    </w:p>
    <w:p w:rsidR="00F32FCB" w:rsidRPr="00124670" w:rsidRDefault="00F32FCB" w:rsidP="00F32FCB">
      <w:pPr>
        <w:tabs>
          <w:tab w:val="left" w:pos="1134"/>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F32FCB" w:rsidRPr="00124670" w:rsidRDefault="00F32FCB">
      <w:pPr>
        <w:rPr>
          <w:rFonts w:ascii="Times New Roman" w:hAnsi="Times New Roman" w:cs="Times New Roman"/>
          <w:sz w:val="24"/>
          <w:szCs w:val="24"/>
        </w:rPr>
      </w:pPr>
    </w:p>
    <w:sectPr w:rsidR="00F32FCB" w:rsidRPr="00124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78"/>
    <w:multiLevelType w:val="hybridMultilevel"/>
    <w:tmpl w:val="D55CDB04"/>
    <w:lvl w:ilvl="0" w:tplc="04190011">
      <w:start w:val="1"/>
      <w:numFmt w:val="decimal"/>
      <w:lvlText w:val="%1)"/>
      <w:lvlJc w:val="left"/>
      <w:pPr>
        <w:ind w:left="277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3E"/>
    <w:rsid w:val="00001191"/>
    <w:rsid w:val="00003444"/>
    <w:rsid w:val="00005682"/>
    <w:rsid w:val="00007CA7"/>
    <w:rsid w:val="00022D5E"/>
    <w:rsid w:val="00022F3C"/>
    <w:rsid w:val="00055E43"/>
    <w:rsid w:val="00066BD1"/>
    <w:rsid w:val="0006772E"/>
    <w:rsid w:val="00071A49"/>
    <w:rsid w:val="000728C7"/>
    <w:rsid w:val="00072BF3"/>
    <w:rsid w:val="000848B0"/>
    <w:rsid w:val="00085772"/>
    <w:rsid w:val="000901CC"/>
    <w:rsid w:val="000901E9"/>
    <w:rsid w:val="00094374"/>
    <w:rsid w:val="00095CE0"/>
    <w:rsid w:val="000A10F6"/>
    <w:rsid w:val="000C47FF"/>
    <w:rsid w:val="000D50AC"/>
    <w:rsid w:val="000D576C"/>
    <w:rsid w:val="000F1710"/>
    <w:rsid w:val="000F1E56"/>
    <w:rsid w:val="000F1F4B"/>
    <w:rsid w:val="000F69E1"/>
    <w:rsid w:val="0010171F"/>
    <w:rsid w:val="0010536B"/>
    <w:rsid w:val="001102AB"/>
    <w:rsid w:val="001122B6"/>
    <w:rsid w:val="00124670"/>
    <w:rsid w:val="00126A2E"/>
    <w:rsid w:val="0012706F"/>
    <w:rsid w:val="00143AB0"/>
    <w:rsid w:val="00152051"/>
    <w:rsid w:val="0015601C"/>
    <w:rsid w:val="00160126"/>
    <w:rsid w:val="00166872"/>
    <w:rsid w:val="00171B95"/>
    <w:rsid w:val="00187906"/>
    <w:rsid w:val="001A0136"/>
    <w:rsid w:val="001A0DB0"/>
    <w:rsid w:val="001A1DD9"/>
    <w:rsid w:val="001B240C"/>
    <w:rsid w:val="001B30B3"/>
    <w:rsid w:val="001B5B06"/>
    <w:rsid w:val="001B6849"/>
    <w:rsid w:val="001C5C03"/>
    <w:rsid w:val="001C6919"/>
    <w:rsid w:val="001E3479"/>
    <w:rsid w:val="001F16A4"/>
    <w:rsid w:val="002068E5"/>
    <w:rsid w:val="002247C0"/>
    <w:rsid w:val="00226EF1"/>
    <w:rsid w:val="0022791E"/>
    <w:rsid w:val="00230800"/>
    <w:rsid w:val="00236041"/>
    <w:rsid w:val="002413E5"/>
    <w:rsid w:val="00246181"/>
    <w:rsid w:val="002532BB"/>
    <w:rsid w:val="0027370C"/>
    <w:rsid w:val="00274933"/>
    <w:rsid w:val="0027668C"/>
    <w:rsid w:val="0029193A"/>
    <w:rsid w:val="00293732"/>
    <w:rsid w:val="002A0FDA"/>
    <w:rsid w:val="002A4219"/>
    <w:rsid w:val="002A76BD"/>
    <w:rsid w:val="002B44CF"/>
    <w:rsid w:val="002B4513"/>
    <w:rsid w:val="002D1BDD"/>
    <w:rsid w:val="002D3F17"/>
    <w:rsid w:val="002E432D"/>
    <w:rsid w:val="002F3567"/>
    <w:rsid w:val="002F48D6"/>
    <w:rsid w:val="00305D12"/>
    <w:rsid w:val="00326C68"/>
    <w:rsid w:val="00326D5E"/>
    <w:rsid w:val="0032709D"/>
    <w:rsid w:val="00342093"/>
    <w:rsid w:val="00347D03"/>
    <w:rsid w:val="00350484"/>
    <w:rsid w:val="00354F4F"/>
    <w:rsid w:val="00381900"/>
    <w:rsid w:val="003903AF"/>
    <w:rsid w:val="00390D4B"/>
    <w:rsid w:val="00395534"/>
    <w:rsid w:val="0039701B"/>
    <w:rsid w:val="003A54A4"/>
    <w:rsid w:val="003B236B"/>
    <w:rsid w:val="003B6560"/>
    <w:rsid w:val="003C1EA2"/>
    <w:rsid w:val="003C3254"/>
    <w:rsid w:val="003C3936"/>
    <w:rsid w:val="003E23AC"/>
    <w:rsid w:val="003E38C4"/>
    <w:rsid w:val="003E3A4A"/>
    <w:rsid w:val="003F5335"/>
    <w:rsid w:val="0041006A"/>
    <w:rsid w:val="00444CED"/>
    <w:rsid w:val="00446091"/>
    <w:rsid w:val="00452D56"/>
    <w:rsid w:val="00455467"/>
    <w:rsid w:val="004577A8"/>
    <w:rsid w:val="004636E4"/>
    <w:rsid w:val="00463CE3"/>
    <w:rsid w:val="004762E7"/>
    <w:rsid w:val="00477A85"/>
    <w:rsid w:val="00480D64"/>
    <w:rsid w:val="004838DA"/>
    <w:rsid w:val="004A6586"/>
    <w:rsid w:val="004B107C"/>
    <w:rsid w:val="004B62AE"/>
    <w:rsid w:val="004D03D3"/>
    <w:rsid w:val="004D3606"/>
    <w:rsid w:val="004E08E4"/>
    <w:rsid w:val="004E1B1D"/>
    <w:rsid w:val="004E239E"/>
    <w:rsid w:val="004F1184"/>
    <w:rsid w:val="004F2246"/>
    <w:rsid w:val="004F228E"/>
    <w:rsid w:val="0050064B"/>
    <w:rsid w:val="00515B88"/>
    <w:rsid w:val="005174E4"/>
    <w:rsid w:val="00526C9C"/>
    <w:rsid w:val="005354CE"/>
    <w:rsid w:val="0054240C"/>
    <w:rsid w:val="00565587"/>
    <w:rsid w:val="00566207"/>
    <w:rsid w:val="005678D7"/>
    <w:rsid w:val="00571336"/>
    <w:rsid w:val="00574F76"/>
    <w:rsid w:val="005835DF"/>
    <w:rsid w:val="005837BE"/>
    <w:rsid w:val="00595F4A"/>
    <w:rsid w:val="00597FFB"/>
    <w:rsid w:val="005B2D63"/>
    <w:rsid w:val="005D2C4E"/>
    <w:rsid w:val="005E2A75"/>
    <w:rsid w:val="005E40E2"/>
    <w:rsid w:val="005E565F"/>
    <w:rsid w:val="005E6984"/>
    <w:rsid w:val="005F7CA0"/>
    <w:rsid w:val="00600CA3"/>
    <w:rsid w:val="00606743"/>
    <w:rsid w:val="0062269C"/>
    <w:rsid w:val="00622EC1"/>
    <w:rsid w:val="00626879"/>
    <w:rsid w:val="00631419"/>
    <w:rsid w:val="00642EA8"/>
    <w:rsid w:val="00644BA0"/>
    <w:rsid w:val="0064514D"/>
    <w:rsid w:val="00657362"/>
    <w:rsid w:val="006604C7"/>
    <w:rsid w:val="00663CDA"/>
    <w:rsid w:val="00667979"/>
    <w:rsid w:val="00675BE7"/>
    <w:rsid w:val="0068409B"/>
    <w:rsid w:val="006A6142"/>
    <w:rsid w:val="006A77B3"/>
    <w:rsid w:val="006B3F7F"/>
    <w:rsid w:val="006C07E1"/>
    <w:rsid w:val="006D5C13"/>
    <w:rsid w:val="006E2193"/>
    <w:rsid w:val="006E2981"/>
    <w:rsid w:val="006E3440"/>
    <w:rsid w:val="006E73F9"/>
    <w:rsid w:val="006F12BE"/>
    <w:rsid w:val="007004CF"/>
    <w:rsid w:val="00706785"/>
    <w:rsid w:val="007167AB"/>
    <w:rsid w:val="00720198"/>
    <w:rsid w:val="007239AC"/>
    <w:rsid w:val="00740445"/>
    <w:rsid w:val="00741925"/>
    <w:rsid w:val="00741FA0"/>
    <w:rsid w:val="007502A0"/>
    <w:rsid w:val="00757AD4"/>
    <w:rsid w:val="0076011B"/>
    <w:rsid w:val="00760D68"/>
    <w:rsid w:val="0076193D"/>
    <w:rsid w:val="0076679B"/>
    <w:rsid w:val="00766DE7"/>
    <w:rsid w:val="007679CB"/>
    <w:rsid w:val="00770A9A"/>
    <w:rsid w:val="00773DCE"/>
    <w:rsid w:val="00774D55"/>
    <w:rsid w:val="00776ADD"/>
    <w:rsid w:val="00780CB9"/>
    <w:rsid w:val="00781CDC"/>
    <w:rsid w:val="00793D9A"/>
    <w:rsid w:val="007943CE"/>
    <w:rsid w:val="007A24A0"/>
    <w:rsid w:val="007B488A"/>
    <w:rsid w:val="007B70AA"/>
    <w:rsid w:val="007B79FB"/>
    <w:rsid w:val="007C2A39"/>
    <w:rsid w:val="007C6835"/>
    <w:rsid w:val="007E0D9E"/>
    <w:rsid w:val="007E38CA"/>
    <w:rsid w:val="007E51C2"/>
    <w:rsid w:val="007F2D68"/>
    <w:rsid w:val="00824E4E"/>
    <w:rsid w:val="008269A4"/>
    <w:rsid w:val="00827E4C"/>
    <w:rsid w:val="0084077F"/>
    <w:rsid w:val="008471F2"/>
    <w:rsid w:val="008570AE"/>
    <w:rsid w:val="008633B1"/>
    <w:rsid w:val="00866A27"/>
    <w:rsid w:val="00874A1D"/>
    <w:rsid w:val="00875FD6"/>
    <w:rsid w:val="008812A2"/>
    <w:rsid w:val="0088210D"/>
    <w:rsid w:val="008835F7"/>
    <w:rsid w:val="00893FCE"/>
    <w:rsid w:val="008B2B8D"/>
    <w:rsid w:val="008C2CAF"/>
    <w:rsid w:val="008C4746"/>
    <w:rsid w:val="008D4703"/>
    <w:rsid w:val="008D7A18"/>
    <w:rsid w:val="008E1B70"/>
    <w:rsid w:val="008E3BEE"/>
    <w:rsid w:val="008F2459"/>
    <w:rsid w:val="00901420"/>
    <w:rsid w:val="00906E82"/>
    <w:rsid w:val="0091525F"/>
    <w:rsid w:val="00916291"/>
    <w:rsid w:val="00920E39"/>
    <w:rsid w:val="009307EC"/>
    <w:rsid w:val="00944899"/>
    <w:rsid w:val="00947964"/>
    <w:rsid w:val="009520A6"/>
    <w:rsid w:val="009650C7"/>
    <w:rsid w:val="00974190"/>
    <w:rsid w:val="009779FF"/>
    <w:rsid w:val="00993AE1"/>
    <w:rsid w:val="009B5898"/>
    <w:rsid w:val="009C2644"/>
    <w:rsid w:val="009D14A5"/>
    <w:rsid w:val="009E1F75"/>
    <w:rsid w:val="009E7AD4"/>
    <w:rsid w:val="009F4331"/>
    <w:rsid w:val="009F603A"/>
    <w:rsid w:val="00A00E87"/>
    <w:rsid w:val="00A115FF"/>
    <w:rsid w:val="00A2393D"/>
    <w:rsid w:val="00A25A76"/>
    <w:rsid w:val="00A26573"/>
    <w:rsid w:val="00A31C4E"/>
    <w:rsid w:val="00A378F8"/>
    <w:rsid w:val="00A56908"/>
    <w:rsid w:val="00A65350"/>
    <w:rsid w:val="00A754C1"/>
    <w:rsid w:val="00A803E4"/>
    <w:rsid w:val="00A8747D"/>
    <w:rsid w:val="00A87818"/>
    <w:rsid w:val="00AA66C0"/>
    <w:rsid w:val="00AA74C2"/>
    <w:rsid w:val="00AB3AF4"/>
    <w:rsid w:val="00AB5D11"/>
    <w:rsid w:val="00AB6BE0"/>
    <w:rsid w:val="00AC3533"/>
    <w:rsid w:val="00AC7729"/>
    <w:rsid w:val="00AD5213"/>
    <w:rsid w:val="00AE0DD0"/>
    <w:rsid w:val="00AE4DEC"/>
    <w:rsid w:val="00AF0340"/>
    <w:rsid w:val="00AF3732"/>
    <w:rsid w:val="00AF7728"/>
    <w:rsid w:val="00B1011A"/>
    <w:rsid w:val="00B110C0"/>
    <w:rsid w:val="00B15075"/>
    <w:rsid w:val="00B16FEE"/>
    <w:rsid w:val="00B26DDA"/>
    <w:rsid w:val="00B34106"/>
    <w:rsid w:val="00B353B2"/>
    <w:rsid w:val="00B4197F"/>
    <w:rsid w:val="00B4288E"/>
    <w:rsid w:val="00B43135"/>
    <w:rsid w:val="00B50FE3"/>
    <w:rsid w:val="00B51896"/>
    <w:rsid w:val="00B57B49"/>
    <w:rsid w:val="00B61732"/>
    <w:rsid w:val="00B6248D"/>
    <w:rsid w:val="00B656B9"/>
    <w:rsid w:val="00B6779E"/>
    <w:rsid w:val="00B856C9"/>
    <w:rsid w:val="00B93BE0"/>
    <w:rsid w:val="00BA28A0"/>
    <w:rsid w:val="00BA3075"/>
    <w:rsid w:val="00BA3D09"/>
    <w:rsid w:val="00BB7F49"/>
    <w:rsid w:val="00BC002D"/>
    <w:rsid w:val="00BC0EB1"/>
    <w:rsid w:val="00BD5CE7"/>
    <w:rsid w:val="00BD7204"/>
    <w:rsid w:val="00BE078C"/>
    <w:rsid w:val="00BE35D1"/>
    <w:rsid w:val="00BE7C2F"/>
    <w:rsid w:val="00BF5310"/>
    <w:rsid w:val="00BF71A5"/>
    <w:rsid w:val="00C234DF"/>
    <w:rsid w:val="00C25EC1"/>
    <w:rsid w:val="00C51CCE"/>
    <w:rsid w:val="00C548EE"/>
    <w:rsid w:val="00C61524"/>
    <w:rsid w:val="00C65B81"/>
    <w:rsid w:val="00C66C44"/>
    <w:rsid w:val="00C67AFD"/>
    <w:rsid w:val="00C70794"/>
    <w:rsid w:val="00C7397B"/>
    <w:rsid w:val="00C74F80"/>
    <w:rsid w:val="00C75453"/>
    <w:rsid w:val="00C86FEA"/>
    <w:rsid w:val="00CA4389"/>
    <w:rsid w:val="00CB11D2"/>
    <w:rsid w:val="00CB161F"/>
    <w:rsid w:val="00CB42ED"/>
    <w:rsid w:val="00CB7FFB"/>
    <w:rsid w:val="00CE5214"/>
    <w:rsid w:val="00CF289D"/>
    <w:rsid w:val="00CF3BC9"/>
    <w:rsid w:val="00D23DB6"/>
    <w:rsid w:val="00D24B8F"/>
    <w:rsid w:val="00D31441"/>
    <w:rsid w:val="00D32B94"/>
    <w:rsid w:val="00D35993"/>
    <w:rsid w:val="00D40700"/>
    <w:rsid w:val="00D47710"/>
    <w:rsid w:val="00D54B4D"/>
    <w:rsid w:val="00D616F2"/>
    <w:rsid w:val="00D75954"/>
    <w:rsid w:val="00D75FF6"/>
    <w:rsid w:val="00D77D87"/>
    <w:rsid w:val="00D8196D"/>
    <w:rsid w:val="00D82AAE"/>
    <w:rsid w:val="00D82FDF"/>
    <w:rsid w:val="00D842A1"/>
    <w:rsid w:val="00D90317"/>
    <w:rsid w:val="00D95B8D"/>
    <w:rsid w:val="00DA0AC5"/>
    <w:rsid w:val="00DA3005"/>
    <w:rsid w:val="00DB27DC"/>
    <w:rsid w:val="00DB7219"/>
    <w:rsid w:val="00DC31F8"/>
    <w:rsid w:val="00DC4D12"/>
    <w:rsid w:val="00DD07BA"/>
    <w:rsid w:val="00DF23EE"/>
    <w:rsid w:val="00DF3FFA"/>
    <w:rsid w:val="00E049D1"/>
    <w:rsid w:val="00E12163"/>
    <w:rsid w:val="00E337F9"/>
    <w:rsid w:val="00E33C17"/>
    <w:rsid w:val="00E42797"/>
    <w:rsid w:val="00E43D56"/>
    <w:rsid w:val="00E45ED9"/>
    <w:rsid w:val="00E632B9"/>
    <w:rsid w:val="00E66F6A"/>
    <w:rsid w:val="00E93D9E"/>
    <w:rsid w:val="00E94F01"/>
    <w:rsid w:val="00E96D06"/>
    <w:rsid w:val="00EA603E"/>
    <w:rsid w:val="00EA72F0"/>
    <w:rsid w:val="00EB06C3"/>
    <w:rsid w:val="00EB539B"/>
    <w:rsid w:val="00EB7B20"/>
    <w:rsid w:val="00EC6CBB"/>
    <w:rsid w:val="00ED24FB"/>
    <w:rsid w:val="00ED2E1C"/>
    <w:rsid w:val="00EE3830"/>
    <w:rsid w:val="00EF5036"/>
    <w:rsid w:val="00F040BE"/>
    <w:rsid w:val="00F16532"/>
    <w:rsid w:val="00F24ADA"/>
    <w:rsid w:val="00F3116C"/>
    <w:rsid w:val="00F32FCB"/>
    <w:rsid w:val="00F3735D"/>
    <w:rsid w:val="00F4583F"/>
    <w:rsid w:val="00F45F1F"/>
    <w:rsid w:val="00F462B9"/>
    <w:rsid w:val="00F86D54"/>
    <w:rsid w:val="00F92E60"/>
    <w:rsid w:val="00F92E88"/>
    <w:rsid w:val="00FA6803"/>
    <w:rsid w:val="00FB4FBF"/>
    <w:rsid w:val="00FB5434"/>
    <w:rsid w:val="00FC6EB7"/>
    <w:rsid w:val="00FD0E7C"/>
    <w:rsid w:val="00FD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C956F29434035F26939661ClCH0J" TargetMode="External"/><Relationship Id="rId13"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18"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26"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3" Type="http://schemas.microsoft.com/office/2007/relationships/stylesWithEffects" Target="stylesWithEffects.xml"/><Relationship Id="rId21" Type="http://schemas.openxmlformats.org/officeDocument/2006/relationships/hyperlink" Target="consultantplus://offline/ref=AD117F67856BC289AD3708FCD30C25F4BEEA0F33D5522B8FFB3860A022eFc2J" TargetMode="External"/><Relationship Id="rId7" Type="http://schemas.openxmlformats.org/officeDocument/2006/relationships/hyperlink" Target="consultantplus://offline/ref=2CC5517DB351F6CDECCA0D81475A257373AD94682E4A4035F26939661ClCH0J" TargetMode="External"/><Relationship Id="rId12"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17"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25"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2" Type="http://schemas.openxmlformats.org/officeDocument/2006/relationships/styles" Target="styles.xml"/><Relationship Id="rId16"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20" Type="http://schemas.openxmlformats.org/officeDocument/2006/relationships/hyperlink" Target="consultantplus://offline/ref=AD117F67856BC289AD3708FCD30C25F4BEEA0F33D5522B8FFB3860A022eFc2J" TargetMode="External"/><Relationship Id="rId1" Type="http://schemas.openxmlformats.org/officeDocument/2006/relationships/numbering" Target="numbering.xml"/><Relationship Id="rId6" Type="http://schemas.openxmlformats.org/officeDocument/2006/relationships/hyperlink" Target="consultantplus://offline/ref=2CD96095B24B0EA2807D69112EBB1EF6735AC2AAA3318AC7D6172D348E78736E832131C461B31BB4dBFDJ" TargetMode="External"/><Relationship Id="rId11" Type="http://schemas.openxmlformats.org/officeDocument/2006/relationships/hyperlink" Target="https://rosreestr.ru" TargetMode="External"/><Relationship Id="rId24"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webSettings" Target="webSettings.xml"/><Relationship Id="rId15"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23" Type="http://schemas.openxmlformats.org/officeDocument/2006/relationships/hyperlink" Target="http://mobileonline.garant.ru/" TargetMode="External"/><Relationship Id="rId28" Type="http://schemas.openxmlformats.org/officeDocument/2006/relationships/theme" Target="theme/theme1.xml"/><Relationship Id="rId10" Type="http://schemas.openxmlformats.org/officeDocument/2006/relationships/hyperlink" Target="consultantplus://offline/ref=2CC5517DB351F6CDECCA138C5136787771A6C86528434361AE36623B4BC9924173E8A1A0ACB1DBC96053EEl6HBJ" TargetMode="External"/><Relationship Id="rId19" Type="http://schemas.openxmlformats.org/officeDocument/2006/relationships/hyperlink" Target="consultantplus://offline/ref=8CEFBFC3814B8EDAB8DFB52E9C52E276D58FEA91ED86330304B381B9913C9687160A066Dw9u7H" TargetMode="External"/><Relationship Id="rId4" Type="http://schemas.openxmlformats.org/officeDocument/2006/relationships/settings" Target="settings.xml"/><Relationship Id="rId9" Type="http://schemas.openxmlformats.org/officeDocument/2006/relationships/hyperlink" Target="consultantplus://offline/ref=2CC5517DB351F6CDECCA0D81475A257373AD966127494035F26939661ClCH0J" TargetMode="External"/><Relationship Id="rId14" Type="http://schemas.openxmlformats.org/officeDocument/2006/relationships/hyperlink" Target="file:///C:\Users\imFiXiT\AppData\Local\Temp\Rar$DIa0.346\&#1040;&#1056;%20&#1055;&#1086;&#1089;&#1090;&#1072;&#1085;&#1086;&#1074;&#1082;&#1072;%20&#1085;&#1072;%20&#1091;&#1095;&#1077;&#1090;%20&#1075;&#1088;&#1072;&#1078;&#1076;&#1072;&#1085;%20&#1074;%20&#1082;&#1072;&#1095;&#1077;&#1089;&#1090;&#1074;&#1077;%20&#1085;&#1091;&#1078;&#1076;&#1072;&#1102;&#1097;&#1080;&#1093;&#1089;&#1103;.doc" TargetMode="External"/><Relationship Id="rId22" Type="http://schemas.openxmlformats.org/officeDocument/2006/relationships/hyperlink" Target="consultantplus://offline/ref=AD117F67856BC289AD3708FCD30C25F4BEEA0F33D5522B8FFB3860A022eFc2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9081</Words>
  <Characters>51762</Characters>
  <Application>Microsoft Office Word</Application>
  <DocSecurity>0</DocSecurity>
  <Lines>431</Lines>
  <Paragraphs>121</Paragraphs>
  <ScaleCrop>false</ScaleCrop>
  <Company>SPecialiST RePack</Company>
  <LinksUpToDate>false</LinksUpToDate>
  <CharactersWithSpaces>60722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imFiXiT</dc:creator>
  <cp:keywords/>
  <dc:description/>
  <cp:lastModifiedBy>imFiXiT</cp:lastModifiedBy>
  <cp:revision>7</cp:revision>
  <dcterms:created xsi:type="dcterms:W3CDTF">2019-09-19T08:33:00Z</dcterms:created>
  <dcterms:modified xsi:type="dcterms:W3CDTF">2019-09-19T07:41:00Z</dcterms:modified>
</cp:coreProperties>
</file>