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4E" w:rsidRPr="001468F3" w:rsidRDefault="0001544E" w:rsidP="0001544E">
      <w:pPr>
        <w:pStyle w:val="a3"/>
        <w:rPr>
          <w:sz w:val="28"/>
          <w:szCs w:val="28"/>
        </w:rPr>
      </w:pPr>
      <w:bookmarkStart w:id="0" w:name="_GoBack"/>
      <w:r w:rsidRPr="001468F3">
        <w:rPr>
          <w:sz w:val="28"/>
          <w:szCs w:val="28"/>
        </w:rPr>
        <w:t>НОВЫЕ ОСНОВАНИЯ ДЛЯ ВНЕПЛАНОВЫХ ПРОВЕРОК РАБОТОДАТЕЛЕЙ</w:t>
      </w:r>
    </w:p>
    <w:bookmarkEnd w:id="0"/>
    <w:p w:rsidR="0001544E" w:rsidRPr="001468F3" w:rsidRDefault="0001544E" w:rsidP="0001544E">
      <w:pPr>
        <w:shd w:val="clear" w:color="auto" w:fill="FFFFFF"/>
        <w:ind w:firstLine="709"/>
        <w:jc w:val="center"/>
        <w:outlineLvl w:val="1"/>
        <w:rPr>
          <w:bCs/>
          <w:caps/>
          <w:sz w:val="28"/>
          <w:szCs w:val="28"/>
        </w:rPr>
      </w:pPr>
    </w:p>
    <w:p w:rsidR="0001544E" w:rsidRPr="001468F3" w:rsidRDefault="0001544E" w:rsidP="0001544E">
      <w:pPr>
        <w:shd w:val="clear" w:color="auto" w:fill="FFFFFF"/>
        <w:ind w:firstLine="709"/>
        <w:jc w:val="both"/>
        <w:rPr>
          <w:sz w:val="28"/>
          <w:szCs w:val="28"/>
        </w:rPr>
      </w:pPr>
      <w:r w:rsidRPr="001468F3">
        <w:rPr>
          <w:sz w:val="28"/>
          <w:szCs w:val="28"/>
        </w:rPr>
        <w:t>В конце 2017 г. в статью 360 Трудового кодекса Российской Федерации законодателем внесены изменения, связанные с порядком организации и проведения проверок работодателей (Федеральным законом от 31.12.2017 № 502-ФЗ).  Данный закон вступил в силу 11 января 2018 г.</w:t>
      </w:r>
    </w:p>
    <w:p w:rsidR="0001544E" w:rsidRPr="001468F3" w:rsidRDefault="0001544E" w:rsidP="0001544E">
      <w:pPr>
        <w:shd w:val="clear" w:color="auto" w:fill="FFFFFF"/>
        <w:ind w:firstLine="709"/>
        <w:jc w:val="both"/>
        <w:rPr>
          <w:sz w:val="28"/>
          <w:szCs w:val="28"/>
        </w:rPr>
      </w:pPr>
      <w:r w:rsidRPr="001468F3">
        <w:rPr>
          <w:sz w:val="28"/>
          <w:szCs w:val="28"/>
        </w:rPr>
        <w:t xml:space="preserve">В связи с этим, теперь появились новые основания для проведения внеплановой проверки работодателей. </w:t>
      </w:r>
      <w:proofErr w:type="gramStart"/>
      <w:r w:rsidRPr="001468F3">
        <w:rPr>
          <w:sz w:val="28"/>
          <w:szCs w:val="28"/>
        </w:rPr>
        <w:t>Это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том, что работодатель уклоняется от оформления трудового договора, оформил его ненадлежащим образом или заключил гражданско-правовой договор вместо трудового договора.</w:t>
      </w:r>
      <w:proofErr w:type="gramEnd"/>
    </w:p>
    <w:p w:rsidR="0001544E" w:rsidRPr="001468F3" w:rsidRDefault="0001544E" w:rsidP="0001544E">
      <w:pPr>
        <w:shd w:val="clear" w:color="auto" w:fill="FFFFFF"/>
        <w:ind w:firstLine="709"/>
        <w:jc w:val="both"/>
        <w:rPr>
          <w:sz w:val="28"/>
          <w:szCs w:val="28"/>
        </w:rPr>
      </w:pPr>
      <w:r w:rsidRPr="001468F3">
        <w:rPr>
          <w:sz w:val="28"/>
          <w:szCs w:val="28"/>
        </w:rPr>
        <w:t>Внеплановая выездная проверка может быть проведена незамедлительно с извещением органа прокуратуры в порядке, установленном федеральным законом, без согласования с органами прокуратуры. Предварительное уведомление работодателя о проведении внеплановой выездной проверки не допускается.</w:t>
      </w:r>
    </w:p>
    <w:p w:rsidR="0001544E" w:rsidRPr="001468F3" w:rsidRDefault="0001544E" w:rsidP="0001544E">
      <w:pPr>
        <w:shd w:val="clear" w:color="auto" w:fill="FFFFFF"/>
        <w:ind w:firstLine="709"/>
        <w:jc w:val="both"/>
        <w:rPr>
          <w:sz w:val="28"/>
          <w:szCs w:val="28"/>
        </w:rPr>
      </w:pPr>
      <w:r w:rsidRPr="001468F3">
        <w:rPr>
          <w:sz w:val="28"/>
          <w:szCs w:val="28"/>
        </w:rPr>
        <w:t>Дополнительно разъясняю, что ч. 4 ст. 5.27 Кодекса Российской Федерации об административных правонарушениях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предусмотрены штрафы. Для должностных лиц – от 10 тыс. до 20 тыс. руб., для лиц, осуществляющих предпринимательскую деятельность без образования юридического лица – от 5 тыс. до 10 тыс. руб., для юридических лиц – от 50 тыс. до 100 тыс. руб.</w:t>
      </w:r>
    </w:p>
    <w:p w:rsidR="0001544E" w:rsidRPr="001468F3" w:rsidRDefault="0001544E" w:rsidP="0001544E">
      <w:pPr>
        <w:ind w:firstLine="709"/>
        <w:rPr>
          <w:sz w:val="28"/>
          <w:szCs w:val="28"/>
          <w:shd w:val="clear" w:color="auto" w:fill="FFFFFF"/>
        </w:rPr>
      </w:pPr>
    </w:p>
    <w:p w:rsidR="0001544E" w:rsidRPr="001468F3" w:rsidRDefault="0001544E" w:rsidP="0001544E">
      <w:pPr>
        <w:shd w:val="clear" w:color="auto" w:fill="FFFFFF"/>
        <w:ind w:firstLine="709"/>
        <w:jc w:val="both"/>
        <w:rPr>
          <w:sz w:val="28"/>
          <w:szCs w:val="28"/>
        </w:rPr>
      </w:pPr>
      <w:r w:rsidRPr="001468F3">
        <w:rPr>
          <w:sz w:val="28"/>
          <w:szCs w:val="28"/>
        </w:rPr>
        <w:t xml:space="preserve">Разъясняет помощник прокурора района </w:t>
      </w:r>
      <w:proofErr w:type="spellStart"/>
      <w:r w:rsidRPr="001468F3">
        <w:rPr>
          <w:sz w:val="28"/>
          <w:szCs w:val="28"/>
        </w:rPr>
        <w:t>Конденков</w:t>
      </w:r>
      <w:proofErr w:type="spellEnd"/>
      <w:r w:rsidRPr="001468F3">
        <w:rPr>
          <w:sz w:val="28"/>
          <w:szCs w:val="28"/>
        </w:rPr>
        <w:t xml:space="preserve"> И.С.</w:t>
      </w:r>
    </w:p>
    <w:p w:rsidR="0001544E" w:rsidRDefault="0001544E" w:rsidP="0001544E">
      <w:pPr>
        <w:spacing w:line="240" w:lineRule="exact"/>
        <w:rPr>
          <w:color w:val="000000"/>
          <w:sz w:val="28"/>
          <w:szCs w:val="28"/>
          <w:shd w:val="clear" w:color="auto" w:fill="FFFFFF"/>
        </w:rPr>
      </w:pPr>
    </w:p>
    <w:p w:rsidR="0001544E" w:rsidRPr="00352852" w:rsidRDefault="0001544E" w:rsidP="0001544E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13DD9" w:rsidRDefault="0001544E"/>
    <w:sectPr w:rsidR="00813DD9" w:rsidSect="00F1757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DE"/>
    <w:rsid w:val="0001544E"/>
    <w:rsid w:val="00647674"/>
    <w:rsid w:val="006F3DDE"/>
    <w:rsid w:val="00D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3</cp:revision>
  <dcterms:created xsi:type="dcterms:W3CDTF">2018-02-15T07:59:00Z</dcterms:created>
  <dcterms:modified xsi:type="dcterms:W3CDTF">2018-02-15T08:00:00Z</dcterms:modified>
</cp:coreProperties>
</file>