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32F" w:rsidRPr="00DE59AC" w:rsidRDefault="0028032F" w:rsidP="00DE59AC">
      <w:pPr>
        <w:spacing w:line="240" w:lineRule="auto"/>
        <w:rPr>
          <w:rFonts w:ascii="Times New Roman" w:hAnsi="Times New Roman"/>
          <w:b/>
        </w:rPr>
      </w:pPr>
      <w:r w:rsidRPr="0081742D">
        <w:rPr>
          <w:rFonts w:ascii="Times New Roman" w:hAnsi="Times New Roman"/>
          <w:color w:val="1D435A"/>
          <w:sz w:val="24"/>
          <w:szCs w:val="24"/>
        </w:rPr>
        <w:t> </w:t>
      </w:r>
      <w:r>
        <w:rPr>
          <w:b/>
        </w:rPr>
        <w:t xml:space="preserve">               </w:t>
      </w:r>
      <w:r w:rsidRPr="00DE59AC">
        <w:rPr>
          <w:rFonts w:ascii="Times New Roman" w:hAnsi="Times New Roman"/>
          <w:b/>
        </w:rPr>
        <w:t xml:space="preserve">СОВЕТ ДЕПУТАТОВ                                                                                                                                                                                   </w:t>
      </w:r>
    </w:p>
    <w:p w:rsidR="0028032F" w:rsidRPr="00DE59AC" w:rsidRDefault="0028032F" w:rsidP="00DE59AC">
      <w:pPr>
        <w:spacing w:line="240" w:lineRule="auto"/>
        <w:rPr>
          <w:rFonts w:ascii="Times New Roman" w:hAnsi="Times New Roman"/>
          <w:b/>
        </w:rPr>
      </w:pPr>
      <w:r w:rsidRPr="00DE59AC">
        <w:rPr>
          <w:rFonts w:ascii="Times New Roman" w:hAnsi="Times New Roman"/>
          <w:b/>
        </w:rPr>
        <w:t>МУНИЦИПАЛЬНОГО ОБРАЗОВАНИЯ</w:t>
      </w:r>
    </w:p>
    <w:p w:rsidR="0028032F" w:rsidRPr="00DE59AC" w:rsidRDefault="0028032F" w:rsidP="00DE59AC">
      <w:pPr>
        <w:spacing w:line="240" w:lineRule="auto"/>
        <w:rPr>
          <w:rFonts w:ascii="Times New Roman" w:hAnsi="Times New Roman"/>
          <w:b/>
        </w:rPr>
      </w:pPr>
      <w:r w:rsidRPr="00DE59AC">
        <w:rPr>
          <w:rFonts w:ascii="Times New Roman" w:hAnsi="Times New Roman"/>
          <w:b/>
        </w:rPr>
        <w:t xml:space="preserve">        БЕРЕСТОВСКИЙ СЕЛЬСОВЕТ</w:t>
      </w:r>
    </w:p>
    <w:p w:rsidR="0028032F" w:rsidRPr="00DE59AC" w:rsidRDefault="0028032F" w:rsidP="00DE59AC">
      <w:pPr>
        <w:spacing w:line="240" w:lineRule="auto"/>
        <w:rPr>
          <w:rFonts w:ascii="Times New Roman" w:hAnsi="Times New Roman"/>
          <w:b/>
        </w:rPr>
      </w:pPr>
      <w:r w:rsidRPr="00DE59AC">
        <w:rPr>
          <w:rFonts w:ascii="Times New Roman" w:hAnsi="Times New Roman"/>
          <w:b/>
        </w:rPr>
        <w:t xml:space="preserve">     НОВОСЕРГИЕВСКОГО РАЙОНА</w:t>
      </w:r>
    </w:p>
    <w:p w:rsidR="0028032F" w:rsidRPr="00DE59AC" w:rsidRDefault="0028032F" w:rsidP="00DE59AC">
      <w:pPr>
        <w:spacing w:line="240" w:lineRule="auto"/>
        <w:rPr>
          <w:rFonts w:ascii="Times New Roman" w:hAnsi="Times New Roman"/>
          <w:b/>
        </w:rPr>
      </w:pPr>
      <w:r w:rsidRPr="00DE59AC">
        <w:rPr>
          <w:rFonts w:ascii="Times New Roman" w:hAnsi="Times New Roman"/>
          <w:b/>
        </w:rPr>
        <w:t xml:space="preserve">         ОРЕНБУРГСКОЙ ОБЛАСТИ</w:t>
      </w:r>
    </w:p>
    <w:p w:rsidR="0028032F" w:rsidRPr="00DE59AC" w:rsidRDefault="0028032F" w:rsidP="00DE59AC">
      <w:pPr>
        <w:spacing w:line="240" w:lineRule="auto"/>
        <w:rPr>
          <w:rFonts w:ascii="Times New Roman" w:hAnsi="Times New Roman"/>
          <w:b/>
        </w:rPr>
      </w:pPr>
      <w:r w:rsidRPr="00DE59AC">
        <w:rPr>
          <w:rFonts w:ascii="Times New Roman" w:hAnsi="Times New Roman"/>
          <w:b/>
        </w:rPr>
        <w:t xml:space="preserve">                            РЕШЕНИЕ</w:t>
      </w:r>
    </w:p>
    <w:p w:rsidR="0028032F" w:rsidRPr="00762BF1" w:rsidRDefault="0028032F" w:rsidP="00DE59A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E59AC">
        <w:rPr>
          <w:rFonts w:ascii="Times New Roman" w:hAnsi="Times New Roman"/>
          <w:b/>
        </w:rPr>
        <w:t xml:space="preserve">  </w:t>
      </w:r>
      <w:r w:rsidRPr="00DE59A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4"/>
          <w:szCs w:val="24"/>
        </w:rPr>
        <w:t>« 25»  января  2016г. 8</w:t>
      </w:r>
      <w:r w:rsidRPr="00762BF1">
        <w:rPr>
          <w:rFonts w:ascii="Times New Roman" w:hAnsi="Times New Roman"/>
          <w:sz w:val="24"/>
          <w:szCs w:val="24"/>
        </w:rPr>
        <w:t>/1 - р.С.</w:t>
      </w:r>
    </w:p>
    <w:p w:rsidR="0028032F" w:rsidRPr="00762BF1" w:rsidRDefault="0028032F" w:rsidP="00DE59AC">
      <w:pPr>
        <w:spacing w:line="240" w:lineRule="auto"/>
        <w:ind w:left="780"/>
        <w:rPr>
          <w:rFonts w:ascii="Times New Roman" w:hAnsi="Times New Roman"/>
          <w:sz w:val="24"/>
          <w:szCs w:val="24"/>
        </w:rPr>
      </w:pPr>
      <w:r w:rsidRPr="00762BF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62BF1">
        <w:rPr>
          <w:rFonts w:ascii="Times New Roman" w:hAnsi="Times New Roman"/>
          <w:sz w:val="24"/>
          <w:szCs w:val="24"/>
        </w:rPr>
        <w:t>с.Берестовка</w:t>
      </w:r>
    </w:p>
    <w:p w:rsidR="0028032F" w:rsidRPr="0081742D" w:rsidRDefault="0028032F" w:rsidP="0081742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1D435A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5205"/>
      </w:tblGrid>
      <w:tr w:rsidR="0028032F" w:rsidRPr="005157AA" w:rsidTr="0081742D">
        <w:trPr>
          <w:tblCellSpacing w:w="0" w:type="dxa"/>
        </w:trPr>
        <w:tc>
          <w:tcPr>
            <w:tcW w:w="5205" w:type="dxa"/>
            <w:shd w:val="clear" w:color="auto" w:fill="FFFFFF"/>
          </w:tcPr>
          <w:p w:rsidR="0028032F" w:rsidRPr="0081742D" w:rsidRDefault="0028032F" w:rsidP="008174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hAnsi="Times New Roman"/>
                <w:b/>
                <w:bCs/>
                <w:color w:val="1D435A"/>
                <w:sz w:val="24"/>
                <w:szCs w:val="24"/>
              </w:rPr>
              <w:t xml:space="preserve"> Об утверждении Порядка и методик расчета иных межбюджетных трансфертов из бюджета </w:t>
            </w:r>
            <w:r>
              <w:rPr>
                <w:rFonts w:ascii="Times New Roman" w:hAnsi="Times New Roman"/>
                <w:b/>
                <w:bCs/>
                <w:color w:val="1D435A"/>
                <w:sz w:val="24"/>
                <w:szCs w:val="24"/>
              </w:rPr>
              <w:t>Берестовского</w:t>
            </w:r>
            <w:r w:rsidRPr="0081742D">
              <w:rPr>
                <w:rFonts w:ascii="Times New Roman" w:hAnsi="Times New Roman"/>
                <w:b/>
                <w:bCs/>
                <w:color w:val="1D435A"/>
                <w:sz w:val="24"/>
                <w:szCs w:val="24"/>
              </w:rPr>
              <w:t xml:space="preserve">  сельского поселения в бюджет </w:t>
            </w:r>
            <w:r>
              <w:rPr>
                <w:rFonts w:ascii="Times New Roman" w:hAnsi="Times New Roman"/>
                <w:b/>
                <w:bCs/>
                <w:color w:val="1D435A"/>
                <w:sz w:val="24"/>
                <w:szCs w:val="24"/>
              </w:rPr>
              <w:t xml:space="preserve">МО «Новосергиевский район» </w:t>
            </w:r>
            <w:r w:rsidRPr="0081742D">
              <w:rPr>
                <w:rFonts w:ascii="Times New Roman" w:hAnsi="Times New Roman"/>
                <w:b/>
                <w:bCs/>
                <w:color w:val="1D435A"/>
                <w:sz w:val="24"/>
                <w:szCs w:val="24"/>
              </w:rPr>
              <w:t xml:space="preserve"> на финансовое обеспечение переданной части полномочий по решению вопросов местного значения</w:t>
            </w:r>
          </w:p>
        </w:tc>
      </w:tr>
    </w:tbl>
    <w:p w:rsidR="0028032F" w:rsidRDefault="0028032F" w:rsidP="0081742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1D435A"/>
          <w:sz w:val="24"/>
          <w:szCs w:val="24"/>
        </w:rPr>
      </w:pPr>
      <w:r w:rsidRPr="0081742D">
        <w:rPr>
          <w:rFonts w:ascii="Times New Roman" w:hAnsi="Times New Roman"/>
          <w:color w:val="1D435A"/>
          <w:sz w:val="24"/>
          <w:szCs w:val="24"/>
        </w:rPr>
        <w:t> </w:t>
      </w:r>
    </w:p>
    <w:p w:rsidR="0028032F" w:rsidRPr="0081742D" w:rsidRDefault="0028032F" w:rsidP="008174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D435A"/>
          <w:sz w:val="24"/>
          <w:szCs w:val="24"/>
        </w:rPr>
      </w:pPr>
      <w:r w:rsidRPr="0081742D">
        <w:rPr>
          <w:rFonts w:ascii="Times New Roman" w:hAnsi="Times New Roman"/>
          <w:color w:val="1D435A"/>
          <w:sz w:val="24"/>
          <w:szCs w:val="24"/>
        </w:rPr>
        <w:t>        В соответствии со статьёй 142.5 Бюджетного кодекса Российской Федерации</w:t>
      </w:r>
      <w:r>
        <w:rPr>
          <w:rFonts w:ascii="Times New Roman" w:hAnsi="Times New Roman"/>
          <w:color w:val="1D435A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1D435A"/>
          <w:sz w:val="24"/>
          <w:szCs w:val="24"/>
        </w:rPr>
        <w:t>Совет депутатов   Берестовского</w:t>
      </w:r>
      <w:r w:rsidRPr="0081742D">
        <w:rPr>
          <w:rFonts w:ascii="Times New Roman" w:hAnsi="Times New Roman"/>
          <w:b/>
          <w:bCs/>
          <w:color w:val="1D435A"/>
          <w:sz w:val="24"/>
          <w:szCs w:val="24"/>
        </w:rPr>
        <w:t xml:space="preserve"> сельского поселения решил:</w:t>
      </w:r>
    </w:p>
    <w:p w:rsidR="0028032F" w:rsidRDefault="0028032F" w:rsidP="00074E1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D435A"/>
          <w:sz w:val="24"/>
          <w:szCs w:val="24"/>
        </w:rPr>
      </w:pPr>
      <w:r w:rsidRPr="00074E10">
        <w:rPr>
          <w:rFonts w:ascii="Times New Roman" w:hAnsi="Times New Roman"/>
          <w:color w:val="1D435A"/>
          <w:sz w:val="24"/>
          <w:szCs w:val="24"/>
        </w:rPr>
        <w:t>Утвердить прилагаемый Порядок предоставления иных межбюджетных трансф</w:t>
      </w:r>
      <w:r>
        <w:rPr>
          <w:rFonts w:ascii="Times New Roman" w:hAnsi="Times New Roman"/>
          <w:color w:val="1D435A"/>
          <w:sz w:val="24"/>
          <w:szCs w:val="24"/>
        </w:rPr>
        <w:t>ертов из бюджета Берестовского</w:t>
      </w:r>
      <w:r w:rsidRPr="00074E10">
        <w:rPr>
          <w:rFonts w:ascii="Times New Roman" w:hAnsi="Times New Roman"/>
          <w:color w:val="1D435A"/>
          <w:sz w:val="24"/>
          <w:szCs w:val="24"/>
        </w:rPr>
        <w:t xml:space="preserve"> сельского поселения в бюджет  МО «Новосергиевский район» на финансовое обеспечение переданной части полномочий по решению вопросов местного значения, согласно приложению</w:t>
      </w:r>
      <w:r>
        <w:rPr>
          <w:rFonts w:ascii="Times New Roman" w:hAnsi="Times New Roman"/>
          <w:color w:val="1D435A"/>
          <w:sz w:val="24"/>
          <w:szCs w:val="24"/>
        </w:rPr>
        <w:t xml:space="preserve"> 1.</w:t>
      </w:r>
    </w:p>
    <w:p w:rsidR="0028032F" w:rsidRDefault="0028032F" w:rsidP="0081742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D435A"/>
          <w:sz w:val="24"/>
          <w:szCs w:val="24"/>
        </w:rPr>
      </w:pPr>
      <w:r>
        <w:rPr>
          <w:rFonts w:ascii="Times New Roman" w:hAnsi="Times New Roman"/>
          <w:color w:val="1D435A"/>
          <w:sz w:val="24"/>
          <w:szCs w:val="24"/>
        </w:rPr>
        <w:t>Утвердить форму отчета о расходовании средств иных  межбюджетных трансфертов, согласно  приложению 2.</w:t>
      </w:r>
    </w:p>
    <w:p w:rsidR="0028032F" w:rsidRDefault="0028032F" w:rsidP="0081742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D435A"/>
          <w:sz w:val="24"/>
          <w:szCs w:val="24"/>
        </w:rPr>
      </w:pPr>
      <w:r w:rsidRPr="00033C68">
        <w:rPr>
          <w:rFonts w:ascii="Times New Roman" w:hAnsi="Times New Roman"/>
          <w:color w:val="1D435A"/>
          <w:sz w:val="24"/>
          <w:szCs w:val="24"/>
        </w:rPr>
        <w:t xml:space="preserve"> Утвердить прилагаемую Методику расчета объёма иных межбюджетных трансфертов на финансовое обеспечение переданной части полномочий по градостроительной деятельности, согласно приложению 3.</w:t>
      </w:r>
    </w:p>
    <w:p w:rsidR="0028032F" w:rsidRPr="0081742D" w:rsidRDefault="0028032F" w:rsidP="00762BF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1D435A"/>
          <w:sz w:val="24"/>
          <w:szCs w:val="24"/>
        </w:rPr>
      </w:pPr>
      <w:r w:rsidRPr="0081742D">
        <w:rPr>
          <w:rFonts w:ascii="Times New Roman" w:hAnsi="Times New Roman"/>
          <w:color w:val="1D435A"/>
          <w:sz w:val="24"/>
          <w:szCs w:val="24"/>
        </w:rPr>
        <w:t xml:space="preserve"> </w:t>
      </w:r>
      <w:r w:rsidRPr="00033C68">
        <w:rPr>
          <w:rFonts w:ascii="Times New Roman" w:hAnsi="Times New Roman"/>
          <w:color w:val="1D435A"/>
          <w:sz w:val="24"/>
          <w:szCs w:val="24"/>
        </w:rPr>
        <w:t>Р</w:t>
      </w:r>
      <w:r w:rsidRPr="0081742D">
        <w:rPr>
          <w:rFonts w:ascii="Times New Roman" w:hAnsi="Times New Roman"/>
          <w:color w:val="1D435A"/>
          <w:sz w:val="24"/>
          <w:szCs w:val="24"/>
        </w:rPr>
        <w:t>азместить на официальном са</w:t>
      </w:r>
      <w:r>
        <w:rPr>
          <w:rFonts w:ascii="Times New Roman" w:hAnsi="Times New Roman"/>
          <w:color w:val="1D435A"/>
          <w:sz w:val="24"/>
          <w:szCs w:val="24"/>
        </w:rPr>
        <w:t>йте в сети «Интернет» по адресу:</w:t>
      </w:r>
      <w:r w:rsidRPr="00762BF1">
        <w:rPr>
          <w:rFonts w:ascii="Times New Roman" w:hAnsi="Times New Roman"/>
          <w:color w:val="1D435A"/>
          <w:sz w:val="24"/>
          <w:szCs w:val="24"/>
        </w:rPr>
        <w:t xml:space="preserve"> </w:t>
      </w:r>
      <w:r>
        <w:rPr>
          <w:rFonts w:ascii="Times New Roman" w:hAnsi="Times New Roman"/>
          <w:color w:val="1D435A"/>
          <w:sz w:val="24"/>
          <w:szCs w:val="24"/>
          <w:lang w:val="en-US"/>
        </w:rPr>
        <w:t>http</w:t>
      </w:r>
      <w:r>
        <w:rPr>
          <w:rFonts w:ascii="Times New Roman" w:hAnsi="Times New Roman"/>
          <w:color w:val="1D435A"/>
          <w:sz w:val="24"/>
          <w:szCs w:val="24"/>
        </w:rPr>
        <w:t>://</w:t>
      </w:r>
      <w:r>
        <w:rPr>
          <w:rFonts w:ascii="Times New Roman" w:hAnsi="Times New Roman"/>
          <w:color w:val="1D435A"/>
          <w:sz w:val="24"/>
          <w:szCs w:val="24"/>
          <w:lang w:val="en-US"/>
        </w:rPr>
        <w:t>berestovka</w:t>
      </w:r>
      <w:r w:rsidRPr="00762BF1">
        <w:rPr>
          <w:rFonts w:ascii="Times New Roman" w:hAnsi="Times New Roman"/>
          <w:color w:val="1D435A"/>
          <w:sz w:val="24"/>
          <w:szCs w:val="24"/>
        </w:rPr>
        <w:t>56.</w:t>
      </w:r>
      <w:r>
        <w:rPr>
          <w:rFonts w:ascii="Times New Roman" w:hAnsi="Times New Roman"/>
          <w:color w:val="1D435A"/>
          <w:sz w:val="24"/>
          <w:szCs w:val="24"/>
          <w:lang w:val="en-US"/>
        </w:rPr>
        <w:t>ukoz</w:t>
      </w:r>
      <w:r w:rsidRPr="00762BF1">
        <w:rPr>
          <w:rFonts w:ascii="Times New Roman" w:hAnsi="Times New Roman"/>
          <w:color w:val="1D435A"/>
          <w:sz w:val="24"/>
          <w:szCs w:val="24"/>
        </w:rPr>
        <w:t>.</w:t>
      </w:r>
      <w:r>
        <w:rPr>
          <w:rFonts w:ascii="Times New Roman" w:hAnsi="Times New Roman"/>
          <w:color w:val="1D435A"/>
          <w:sz w:val="24"/>
          <w:szCs w:val="24"/>
          <w:lang w:val="en-US"/>
        </w:rPr>
        <w:t>ru</w:t>
      </w:r>
      <w:r w:rsidRPr="0081742D">
        <w:rPr>
          <w:rFonts w:ascii="Times New Roman" w:hAnsi="Times New Roman"/>
          <w:color w:val="1D435A"/>
          <w:sz w:val="24"/>
          <w:szCs w:val="24"/>
        </w:rPr>
        <w:t xml:space="preserve"> </w:t>
      </w:r>
    </w:p>
    <w:p w:rsidR="0028032F" w:rsidRPr="0081742D" w:rsidRDefault="0028032F" w:rsidP="0081742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1D435A"/>
          <w:sz w:val="24"/>
          <w:szCs w:val="24"/>
        </w:rPr>
      </w:pPr>
      <w:r w:rsidRPr="0081742D">
        <w:rPr>
          <w:rFonts w:ascii="Times New Roman" w:hAnsi="Times New Roman"/>
          <w:color w:val="1D435A"/>
          <w:sz w:val="24"/>
          <w:szCs w:val="24"/>
        </w:rPr>
        <w:t> </w:t>
      </w:r>
    </w:p>
    <w:p w:rsidR="0028032F" w:rsidRPr="0081742D" w:rsidRDefault="0028032F" w:rsidP="0081742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1D435A"/>
          <w:sz w:val="24"/>
          <w:szCs w:val="24"/>
        </w:rPr>
      </w:pPr>
      <w:r w:rsidRPr="0081742D">
        <w:rPr>
          <w:rFonts w:ascii="Times New Roman" w:hAnsi="Times New Roman"/>
          <w:b/>
          <w:bCs/>
          <w:color w:val="1D435A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1D435A"/>
          <w:sz w:val="24"/>
          <w:szCs w:val="24"/>
        </w:rPr>
        <w:t xml:space="preserve">           </w:t>
      </w:r>
      <w:r w:rsidRPr="0081742D">
        <w:rPr>
          <w:rFonts w:ascii="Times New Roman" w:hAnsi="Times New Roman"/>
          <w:color w:val="1D435A"/>
          <w:sz w:val="24"/>
          <w:szCs w:val="24"/>
        </w:rPr>
        <w:t>Глава сельского поселения                                  </w:t>
      </w:r>
      <w:r>
        <w:rPr>
          <w:rFonts w:ascii="Times New Roman" w:hAnsi="Times New Roman"/>
          <w:color w:val="1D435A"/>
          <w:sz w:val="24"/>
          <w:szCs w:val="24"/>
        </w:rPr>
        <w:t xml:space="preserve">         </w:t>
      </w:r>
      <w:r w:rsidRPr="0081742D">
        <w:rPr>
          <w:rFonts w:ascii="Times New Roman" w:hAnsi="Times New Roman"/>
          <w:color w:val="1D435A"/>
          <w:sz w:val="24"/>
          <w:szCs w:val="24"/>
        </w:rPr>
        <w:t>   </w:t>
      </w:r>
      <w:r>
        <w:rPr>
          <w:rFonts w:ascii="Times New Roman" w:hAnsi="Times New Roman"/>
          <w:color w:val="1D435A"/>
          <w:sz w:val="24"/>
          <w:szCs w:val="24"/>
        </w:rPr>
        <w:t xml:space="preserve">     Т.Д.Местюкова</w:t>
      </w:r>
    </w:p>
    <w:p w:rsidR="0028032F" w:rsidRPr="0081742D" w:rsidRDefault="0028032F" w:rsidP="008174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42D">
        <w:rPr>
          <w:rFonts w:ascii="Times New Roman" w:hAnsi="Times New Roman"/>
          <w:color w:val="1D435A"/>
          <w:sz w:val="24"/>
          <w:szCs w:val="24"/>
        </w:rPr>
        <w:br w:type="textWrapping" w:clear="all"/>
      </w:r>
    </w:p>
    <w:p w:rsidR="0028032F" w:rsidRPr="0081742D" w:rsidRDefault="0028032F" w:rsidP="0081742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1D435A"/>
          <w:sz w:val="24"/>
          <w:szCs w:val="24"/>
        </w:rPr>
      </w:pPr>
      <w:r w:rsidRPr="0081742D">
        <w:rPr>
          <w:rFonts w:ascii="Times New Roman" w:hAnsi="Times New Roman"/>
          <w:color w:val="1D435A"/>
          <w:sz w:val="24"/>
          <w:szCs w:val="24"/>
        </w:rPr>
        <w:t> </w:t>
      </w:r>
    </w:p>
    <w:p w:rsidR="0028032F" w:rsidRDefault="0028032F" w:rsidP="0081742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1D435A"/>
          <w:sz w:val="24"/>
          <w:szCs w:val="24"/>
        </w:rPr>
      </w:pPr>
      <w:r w:rsidRPr="0081742D">
        <w:rPr>
          <w:rFonts w:ascii="Times New Roman" w:hAnsi="Times New Roman"/>
          <w:color w:val="1D435A"/>
          <w:sz w:val="24"/>
          <w:szCs w:val="24"/>
        </w:rPr>
        <w:t> </w:t>
      </w:r>
    </w:p>
    <w:p w:rsidR="0028032F" w:rsidRDefault="0028032F" w:rsidP="0081742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1D435A"/>
          <w:sz w:val="24"/>
          <w:szCs w:val="24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0A0"/>
      </w:tblPr>
      <w:tblGrid>
        <w:gridCol w:w="4701"/>
      </w:tblGrid>
      <w:tr w:rsidR="0028032F" w:rsidRPr="005157AA" w:rsidTr="00074E10">
        <w:trPr>
          <w:tblCellSpacing w:w="0" w:type="dxa"/>
          <w:jc w:val="right"/>
        </w:trPr>
        <w:tc>
          <w:tcPr>
            <w:tcW w:w="4701" w:type="dxa"/>
            <w:shd w:val="clear" w:color="auto" w:fill="FFFFFF"/>
          </w:tcPr>
          <w:p w:rsidR="0028032F" w:rsidRPr="005157AA" w:rsidRDefault="0028032F" w:rsidP="00074E10">
            <w:pPr>
              <w:pStyle w:val="ConsPlusNormal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AA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28032F" w:rsidRPr="005157AA" w:rsidRDefault="0028032F" w:rsidP="00074E10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57AA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</w:p>
          <w:p w:rsidR="0028032F" w:rsidRPr="005157AA" w:rsidRDefault="0028032F" w:rsidP="00074E10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57AA"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</w:p>
          <w:p w:rsidR="0028032F" w:rsidRPr="005157AA" w:rsidRDefault="0028032F" w:rsidP="00074E10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57A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28032F" w:rsidRDefault="0028032F" w:rsidP="00074E10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Берестовский сельсовет</w:t>
            </w:r>
          </w:p>
          <w:p w:rsidR="0028032F" w:rsidRPr="005157AA" w:rsidRDefault="0028032F" w:rsidP="00074E10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Новосергиевского района</w:t>
            </w:r>
          </w:p>
          <w:p w:rsidR="0028032F" w:rsidRPr="005157AA" w:rsidRDefault="0028032F" w:rsidP="00074E10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57AA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  <w:p w:rsidR="0028032F" w:rsidRPr="005157AA" w:rsidRDefault="0028032F" w:rsidP="00074E10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25.01.2016г. N 8/1-р.С.</w:t>
            </w:r>
          </w:p>
          <w:p w:rsidR="0028032F" w:rsidRPr="0081742D" w:rsidRDefault="0028032F" w:rsidP="000D17F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1D435A"/>
                <w:sz w:val="24"/>
                <w:szCs w:val="24"/>
              </w:rPr>
            </w:pPr>
          </w:p>
        </w:tc>
      </w:tr>
    </w:tbl>
    <w:p w:rsidR="0028032F" w:rsidRPr="0081742D" w:rsidRDefault="0028032F" w:rsidP="008174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1D435A"/>
          <w:sz w:val="24"/>
          <w:szCs w:val="24"/>
        </w:rPr>
      </w:pPr>
      <w:r w:rsidRPr="0081742D">
        <w:rPr>
          <w:rFonts w:ascii="Times New Roman" w:hAnsi="Times New Roman"/>
          <w:b/>
          <w:bCs/>
          <w:color w:val="1D435A"/>
          <w:sz w:val="24"/>
          <w:szCs w:val="24"/>
        </w:rPr>
        <w:t>ПОРЯДОК</w:t>
      </w:r>
    </w:p>
    <w:p w:rsidR="0028032F" w:rsidRPr="0081742D" w:rsidRDefault="0028032F" w:rsidP="00762B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1D435A"/>
          <w:sz w:val="24"/>
          <w:szCs w:val="24"/>
        </w:rPr>
      </w:pPr>
      <w:r w:rsidRPr="0081742D">
        <w:rPr>
          <w:rFonts w:ascii="Times New Roman" w:hAnsi="Times New Roman"/>
          <w:b/>
          <w:bCs/>
          <w:color w:val="1D435A"/>
          <w:sz w:val="24"/>
          <w:szCs w:val="24"/>
        </w:rPr>
        <w:t xml:space="preserve">предоставления иных межбюджетных трансфертов из бюджета </w:t>
      </w:r>
      <w:r>
        <w:rPr>
          <w:rFonts w:ascii="Times New Roman" w:hAnsi="Times New Roman"/>
          <w:b/>
          <w:bCs/>
          <w:color w:val="1D435A"/>
          <w:sz w:val="24"/>
          <w:szCs w:val="24"/>
        </w:rPr>
        <w:t xml:space="preserve"> Берестовского</w:t>
      </w:r>
      <w:r w:rsidRPr="0081742D">
        <w:rPr>
          <w:rFonts w:ascii="Times New Roman" w:hAnsi="Times New Roman"/>
          <w:b/>
          <w:bCs/>
          <w:color w:val="1D435A"/>
          <w:sz w:val="24"/>
          <w:szCs w:val="24"/>
        </w:rPr>
        <w:t xml:space="preserve"> сельского поселения в бюджет </w:t>
      </w:r>
      <w:r w:rsidRPr="0081742D">
        <w:rPr>
          <w:rFonts w:ascii="Times New Roman" w:hAnsi="Times New Roman"/>
          <w:b/>
          <w:color w:val="1D435A"/>
          <w:sz w:val="24"/>
          <w:szCs w:val="24"/>
        </w:rPr>
        <w:t>МО «Новосергиевский район»</w:t>
      </w:r>
      <w:r w:rsidRPr="0081742D">
        <w:rPr>
          <w:rFonts w:ascii="Times New Roman" w:hAnsi="Times New Roman"/>
          <w:color w:val="1D435A"/>
          <w:sz w:val="24"/>
          <w:szCs w:val="24"/>
        </w:rPr>
        <w:t xml:space="preserve"> </w:t>
      </w:r>
      <w:r>
        <w:rPr>
          <w:rFonts w:ascii="Times New Roman" w:hAnsi="Times New Roman"/>
          <w:color w:val="1D435A"/>
          <w:sz w:val="24"/>
          <w:szCs w:val="24"/>
        </w:rPr>
        <w:t xml:space="preserve"> </w:t>
      </w:r>
      <w:r w:rsidRPr="0081742D">
        <w:rPr>
          <w:rFonts w:ascii="Times New Roman" w:hAnsi="Times New Roman"/>
          <w:b/>
          <w:bCs/>
          <w:color w:val="1D435A"/>
          <w:sz w:val="24"/>
          <w:szCs w:val="24"/>
        </w:rPr>
        <w:t>на финансовое обеспечение переданных полномочий по решению вопросов местного значения</w:t>
      </w:r>
    </w:p>
    <w:p w:rsidR="0028032F" w:rsidRPr="0081742D" w:rsidRDefault="0028032F" w:rsidP="008174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1D435A"/>
          <w:sz w:val="24"/>
          <w:szCs w:val="24"/>
        </w:rPr>
      </w:pPr>
      <w:r w:rsidRPr="0081742D">
        <w:rPr>
          <w:rFonts w:ascii="Times New Roman" w:hAnsi="Times New Roman"/>
          <w:b/>
          <w:bCs/>
          <w:color w:val="1D435A"/>
          <w:sz w:val="24"/>
          <w:szCs w:val="24"/>
        </w:rPr>
        <w:t>1. ОБЩИЕ ПОЛОЖЕНИЯ</w:t>
      </w:r>
    </w:p>
    <w:p w:rsidR="0028032F" w:rsidRPr="0081742D" w:rsidRDefault="0028032F" w:rsidP="008174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D435A"/>
          <w:sz w:val="24"/>
          <w:szCs w:val="24"/>
        </w:rPr>
      </w:pPr>
      <w:r w:rsidRPr="0081742D">
        <w:rPr>
          <w:rFonts w:ascii="Times New Roman" w:hAnsi="Times New Roman"/>
          <w:color w:val="1D435A"/>
          <w:sz w:val="24"/>
          <w:szCs w:val="24"/>
        </w:rPr>
        <w:t xml:space="preserve">1.1 Настоящий Порядок определяет условия предоставления иных межбюджетных трансфертов из бюджета </w:t>
      </w:r>
      <w:r>
        <w:rPr>
          <w:rFonts w:ascii="Times New Roman" w:hAnsi="Times New Roman"/>
          <w:color w:val="1D435A"/>
          <w:sz w:val="24"/>
          <w:szCs w:val="24"/>
        </w:rPr>
        <w:t>Берестовского</w:t>
      </w:r>
      <w:r w:rsidRPr="0081742D">
        <w:rPr>
          <w:rFonts w:ascii="Times New Roman" w:hAnsi="Times New Roman"/>
          <w:color w:val="1D435A"/>
          <w:sz w:val="24"/>
          <w:szCs w:val="24"/>
        </w:rPr>
        <w:t xml:space="preserve"> сельского поселения бюджету </w:t>
      </w:r>
      <w:r>
        <w:rPr>
          <w:rFonts w:ascii="Times New Roman" w:hAnsi="Times New Roman"/>
          <w:color w:val="1D435A"/>
          <w:sz w:val="24"/>
          <w:szCs w:val="24"/>
        </w:rPr>
        <w:t>МО «Новосергиевский район»</w:t>
      </w:r>
      <w:r w:rsidRPr="0081742D">
        <w:rPr>
          <w:rFonts w:ascii="Times New Roman" w:hAnsi="Times New Roman"/>
          <w:color w:val="1D435A"/>
          <w:sz w:val="24"/>
          <w:szCs w:val="24"/>
        </w:rPr>
        <w:t>, методик расчета объёма межбюджетных трансфертов, порядок перечисления, а также осуществления контроля за расходованием данных средств.</w:t>
      </w:r>
    </w:p>
    <w:p w:rsidR="0028032F" w:rsidRPr="0081742D" w:rsidRDefault="0028032F" w:rsidP="008174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D435A"/>
          <w:sz w:val="24"/>
          <w:szCs w:val="24"/>
        </w:rPr>
      </w:pPr>
      <w:r w:rsidRPr="0081742D">
        <w:rPr>
          <w:rFonts w:ascii="Times New Roman" w:hAnsi="Times New Roman"/>
          <w:color w:val="1D435A"/>
          <w:sz w:val="24"/>
          <w:szCs w:val="24"/>
        </w:rPr>
        <w:t xml:space="preserve">1.2. Иные межбюджетные трансферты предусматриваются в составе бюджета </w:t>
      </w:r>
      <w:r>
        <w:rPr>
          <w:rFonts w:ascii="Times New Roman" w:hAnsi="Times New Roman"/>
          <w:color w:val="1D435A"/>
          <w:sz w:val="24"/>
          <w:szCs w:val="24"/>
        </w:rPr>
        <w:t>Берестовского</w:t>
      </w:r>
      <w:r w:rsidRPr="0081742D">
        <w:rPr>
          <w:rFonts w:ascii="Times New Roman" w:hAnsi="Times New Roman"/>
          <w:color w:val="1D435A"/>
          <w:sz w:val="24"/>
          <w:szCs w:val="24"/>
        </w:rPr>
        <w:t xml:space="preserve"> сельского поселения в целях передачи органам местного самоуправления </w:t>
      </w:r>
      <w:r>
        <w:rPr>
          <w:rFonts w:ascii="Times New Roman" w:hAnsi="Times New Roman"/>
          <w:color w:val="1D435A"/>
          <w:sz w:val="24"/>
          <w:szCs w:val="24"/>
        </w:rPr>
        <w:t>МО «Новосергиевский район»</w:t>
      </w:r>
      <w:r w:rsidRPr="0081742D">
        <w:rPr>
          <w:rFonts w:ascii="Times New Roman" w:hAnsi="Times New Roman"/>
          <w:color w:val="1D435A"/>
          <w:sz w:val="24"/>
          <w:szCs w:val="24"/>
        </w:rPr>
        <w:t xml:space="preserve"> на финансовое обеспечение переданной части полномочий по решению следующих вопросов местного значения:</w:t>
      </w:r>
    </w:p>
    <w:p w:rsidR="0028032F" w:rsidRPr="0081742D" w:rsidRDefault="0028032F" w:rsidP="008174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D435A"/>
          <w:sz w:val="24"/>
          <w:szCs w:val="24"/>
        </w:rPr>
      </w:pPr>
      <w:r w:rsidRPr="0081742D">
        <w:rPr>
          <w:rFonts w:ascii="Times New Roman" w:hAnsi="Times New Roman"/>
          <w:color w:val="1D435A"/>
          <w:sz w:val="24"/>
          <w:szCs w:val="24"/>
        </w:rPr>
        <w:t>- часть полномочий по градостроительной деятельности.</w:t>
      </w:r>
    </w:p>
    <w:p w:rsidR="0028032F" w:rsidRPr="0081742D" w:rsidRDefault="0028032F" w:rsidP="008174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D435A"/>
          <w:sz w:val="24"/>
          <w:szCs w:val="24"/>
        </w:rPr>
      </w:pPr>
      <w:r w:rsidRPr="0081742D">
        <w:rPr>
          <w:rFonts w:ascii="Times New Roman" w:hAnsi="Times New Roman"/>
          <w:color w:val="1D435A"/>
          <w:sz w:val="24"/>
          <w:szCs w:val="24"/>
        </w:rPr>
        <w:t>1.3. Объем средств и целевое назначение иных межбюджетных трансфертов утверждаются решением Совета депутатов  сельского поселения в бюджете на очередной финансовый год, а также посредством внесения изменений в решение о бюджете текущего года.</w:t>
      </w:r>
    </w:p>
    <w:p w:rsidR="0028032F" w:rsidRPr="0081742D" w:rsidRDefault="0028032F" w:rsidP="008174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D435A"/>
          <w:sz w:val="24"/>
          <w:szCs w:val="24"/>
        </w:rPr>
      </w:pPr>
      <w:r w:rsidRPr="0081742D">
        <w:rPr>
          <w:rFonts w:ascii="Times New Roman" w:hAnsi="Times New Roman"/>
          <w:color w:val="1D435A"/>
          <w:sz w:val="24"/>
          <w:szCs w:val="24"/>
        </w:rPr>
        <w:t>1.4.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28032F" w:rsidRPr="0081742D" w:rsidRDefault="0028032F" w:rsidP="008174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D435A"/>
          <w:sz w:val="24"/>
          <w:szCs w:val="24"/>
        </w:rPr>
      </w:pPr>
      <w:r w:rsidRPr="0081742D">
        <w:rPr>
          <w:rFonts w:ascii="Times New Roman" w:hAnsi="Times New Roman"/>
          <w:color w:val="1D435A"/>
          <w:sz w:val="24"/>
          <w:szCs w:val="24"/>
        </w:rPr>
        <w:t> </w:t>
      </w:r>
      <w:r w:rsidRPr="0081742D">
        <w:rPr>
          <w:rFonts w:ascii="Times New Roman" w:hAnsi="Times New Roman"/>
          <w:b/>
          <w:bCs/>
          <w:color w:val="1D435A"/>
          <w:sz w:val="24"/>
          <w:szCs w:val="24"/>
        </w:rPr>
        <w:t>2. Условия предоставления межбюджетных трансфертов</w:t>
      </w:r>
    </w:p>
    <w:p w:rsidR="0028032F" w:rsidRPr="0081742D" w:rsidRDefault="0028032F" w:rsidP="008174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D435A"/>
          <w:sz w:val="24"/>
          <w:szCs w:val="24"/>
        </w:rPr>
      </w:pPr>
      <w:r w:rsidRPr="0081742D">
        <w:rPr>
          <w:rFonts w:ascii="Times New Roman" w:hAnsi="Times New Roman"/>
          <w:b/>
          <w:bCs/>
          <w:color w:val="1D435A"/>
          <w:sz w:val="24"/>
          <w:szCs w:val="24"/>
        </w:rPr>
        <w:t> 2.1 </w:t>
      </w:r>
      <w:r w:rsidRPr="0081742D">
        <w:rPr>
          <w:rFonts w:ascii="Times New Roman" w:hAnsi="Times New Roman"/>
          <w:color w:val="1D435A"/>
          <w:sz w:val="24"/>
          <w:szCs w:val="24"/>
        </w:rPr>
        <w:t xml:space="preserve"> Условиями предоставления иных межбюджетных трансфертов из бюджета  сельского поселения бюджету </w:t>
      </w:r>
      <w:r>
        <w:rPr>
          <w:rFonts w:ascii="Times New Roman" w:hAnsi="Times New Roman"/>
          <w:color w:val="1D435A"/>
          <w:sz w:val="24"/>
          <w:szCs w:val="24"/>
        </w:rPr>
        <w:t>МО «Новосергиевский район»</w:t>
      </w:r>
      <w:r w:rsidRPr="0081742D">
        <w:rPr>
          <w:rFonts w:ascii="Times New Roman" w:hAnsi="Times New Roman"/>
          <w:color w:val="1D435A"/>
          <w:sz w:val="24"/>
          <w:szCs w:val="24"/>
        </w:rPr>
        <w:t xml:space="preserve"> </w:t>
      </w:r>
      <w:r>
        <w:rPr>
          <w:rFonts w:ascii="Times New Roman" w:hAnsi="Times New Roman"/>
          <w:color w:val="1D435A"/>
          <w:sz w:val="24"/>
          <w:szCs w:val="24"/>
        </w:rPr>
        <w:t xml:space="preserve"> </w:t>
      </w:r>
      <w:r w:rsidRPr="0081742D">
        <w:rPr>
          <w:rFonts w:ascii="Times New Roman" w:hAnsi="Times New Roman"/>
          <w:color w:val="1D435A"/>
          <w:sz w:val="24"/>
          <w:szCs w:val="24"/>
        </w:rPr>
        <w:t>являются:</w:t>
      </w:r>
    </w:p>
    <w:p w:rsidR="0028032F" w:rsidRPr="0081742D" w:rsidRDefault="0028032F" w:rsidP="008174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D435A"/>
          <w:sz w:val="24"/>
          <w:szCs w:val="24"/>
        </w:rPr>
      </w:pPr>
      <w:r w:rsidRPr="0081742D">
        <w:rPr>
          <w:rFonts w:ascii="Times New Roman" w:hAnsi="Times New Roman"/>
          <w:color w:val="1D435A"/>
          <w:sz w:val="24"/>
          <w:szCs w:val="24"/>
        </w:rPr>
        <w:t xml:space="preserve">- принятие соответствующего Решения Совета депутатов  сельского </w:t>
      </w:r>
      <w:r>
        <w:rPr>
          <w:rFonts w:ascii="Times New Roman" w:hAnsi="Times New Roman"/>
          <w:color w:val="1D435A"/>
          <w:sz w:val="24"/>
          <w:szCs w:val="24"/>
        </w:rPr>
        <w:t>Берестовского</w:t>
      </w:r>
      <w:r w:rsidRPr="0081742D">
        <w:rPr>
          <w:rFonts w:ascii="Times New Roman" w:hAnsi="Times New Roman"/>
          <w:color w:val="1D435A"/>
          <w:sz w:val="24"/>
          <w:szCs w:val="24"/>
        </w:rPr>
        <w:t xml:space="preserve"> поселения о передаче и принятии части полномочий;</w:t>
      </w:r>
    </w:p>
    <w:p w:rsidR="0028032F" w:rsidRPr="0081742D" w:rsidRDefault="0028032F" w:rsidP="008174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D435A"/>
          <w:sz w:val="24"/>
          <w:szCs w:val="24"/>
        </w:rPr>
      </w:pPr>
      <w:r w:rsidRPr="0081742D">
        <w:rPr>
          <w:rFonts w:ascii="Times New Roman" w:hAnsi="Times New Roman"/>
          <w:color w:val="1D435A"/>
          <w:sz w:val="24"/>
          <w:szCs w:val="24"/>
        </w:rPr>
        <w:t xml:space="preserve">- заключение соглашения между </w:t>
      </w:r>
      <w:r>
        <w:rPr>
          <w:rFonts w:ascii="Times New Roman" w:hAnsi="Times New Roman"/>
          <w:color w:val="1D435A"/>
          <w:sz w:val="24"/>
          <w:szCs w:val="24"/>
        </w:rPr>
        <w:t>Берестовским</w:t>
      </w:r>
      <w:r w:rsidRPr="0081742D">
        <w:rPr>
          <w:rFonts w:ascii="Times New Roman" w:hAnsi="Times New Roman"/>
          <w:color w:val="1D435A"/>
          <w:sz w:val="24"/>
          <w:szCs w:val="24"/>
        </w:rPr>
        <w:t xml:space="preserve"> сельским поселением и </w:t>
      </w:r>
      <w:r>
        <w:rPr>
          <w:rFonts w:ascii="Times New Roman" w:hAnsi="Times New Roman"/>
          <w:color w:val="1D435A"/>
          <w:sz w:val="24"/>
          <w:szCs w:val="24"/>
        </w:rPr>
        <w:t>МО «Новосергиевский район»</w:t>
      </w:r>
      <w:r w:rsidRPr="0081742D">
        <w:rPr>
          <w:rFonts w:ascii="Times New Roman" w:hAnsi="Times New Roman"/>
          <w:color w:val="1D435A"/>
          <w:sz w:val="24"/>
          <w:szCs w:val="24"/>
        </w:rPr>
        <w:t xml:space="preserve">  о передаче и принятии части полномочий по вопросам местного значения, содержащего следующие положения:</w:t>
      </w:r>
    </w:p>
    <w:p w:rsidR="0028032F" w:rsidRPr="0081742D" w:rsidRDefault="0028032F" w:rsidP="008174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D435A"/>
          <w:sz w:val="24"/>
          <w:szCs w:val="24"/>
        </w:rPr>
      </w:pPr>
      <w:r w:rsidRPr="0081742D">
        <w:rPr>
          <w:rFonts w:ascii="Times New Roman" w:hAnsi="Times New Roman"/>
          <w:color w:val="1D435A"/>
          <w:sz w:val="24"/>
          <w:szCs w:val="24"/>
        </w:rPr>
        <w:t>- целевое назначение иных межбюджетных трансфертов;</w:t>
      </w:r>
    </w:p>
    <w:p w:rsidR="0028032F" w:rsidRPr="0081742D" w:rsidRDefault="0028032F" w:rsidP="008174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D435A"/>
          <w:sz w:val="24"/>
          <w:szCs w:val="24"/>
        </w:rPr>
      </w:pPr>
      <w:r w:rsidRPr="0081742D">
        <w:rPr>
          <w:rFonts w:ascii="Times New Roman" w:hAnsi="Times New Roman"/>
          <w:color w:val="1D435A"/>
          <w:sz w:val="24"/>
          <w:szCs w:val="24"/>
        </w:rPr>
        <w:t>- сведения об объёме иных межбюджетных трансфертов;</w:t>
      </w:r>
    </w:p>
    <w:p w:rsidR="0028032F" w:rsidRPr="0081742D" w:rsidRDefault="0028032F" w:rsidP="008174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D435A"/>
          <w:sz w:val="24"/>
          <w:szCs w:val="24"/>
        </w:rPr>
      </w:pPr>
      <w:r w:rsidRPr="0081742D">
        <w:rPr>
          <w:rFonts w:ascii="Times New Roman" w:hAnsi="Times New Roman"/>
          <w:color w:val="1D435A"/>
          <w:sz w:val="24"/>
          <w:szCs w:val="24"/>
        </w:rPr>
        <w:t>- порядок и сроки перечисления межбюджетных трансфертов;</w:t>
      </w:r>
    </w:p>
    <w:p w:rsidR="0028032F" w:rsidRPr="0081742D" w:rsidRDefault="0028032F" w:rsidP="008174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D435A"/>
          <w:sz w:val="24"/>
          <w:szCs w:val="24"/>
        </w:rPr>
      </w:pPr>
      <w:r w:rsidRPr="0081742D">
        <w:rPr>
          <w:rFonts w:ascii="Times New Roman" w:hAnsi="Times New Roman"/>
          <w:color w:val="1D435A"/>
          <w:sz w:val="24"/>
          <w:szCs w:val="24"/>
        </w:rPr>
        <w:t>- порядок и сроки предоставления отчетности об расходах бюджета муниципального района, источником финансового обеспечения которых являются иные межбюджетные трансферты.</w:t>
      </w:r>
    </w:p>
    <w:p w:rsidR="0028032F" w:rsidRPr="0081742D" w:rsidRDefault="0028032F" w:rsidP="008174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D435A"/>
          <w:sz w:val="24"/>
          <w:szCs w:val="24"/>
        </w:rPr>
      </w:pPr>
      <w:r w:rsidRPr="0081742D">
        <w:rPr>
          <w:rFonts w:ascii="Times New Roman" w:hAnsi="Times New Roman"/>
          <w:b/>
          <w:bCs/>
          <w:color w:val="1D435A"/>
          <w:sz w:val="24"/>
          <w:szCs w:val="24"/>
        </w:rPr>
        <w:t> </w:t>
      </w:r>
    </w:p>
    <w:p w:rsidR="0028032F" w:rsidRPr="0081742D" w:rsidRDefault="0028032F" w:rsidP="008174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D435A"/>
          <w:sz w:val="24"/>
          <w:szCs w:val="24"/>
        </w:rPr>
      </w:pPr>
      <w:r w:rsidRPr="0081742D">
        <w:rPr>
          <w:rFonts w:ascii="Times New Roman" w:hAnsi="Times New Roman"/>
          <w:b/>
          <w:bCs/>
          <w:color w:val="1D435A"/>
          <w:sz w:val="24"/>
          <w:szCs w:val="24"/>
        </w:rPr>
        <w:t>3. Порядок предоставления межбюджетных трансфертов и осуществление контроля  за  их использованием.</w:t>
      </w:r>
    </w:p>
    <w:p w:rsidR="0028032F" w:rsidRPr="0081742D" w:rsidRDefault="0028032F" w:rsidP="008174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D435A"/>
          <w:sz w:val="24"/>
          <w:szCs w:val="24"/>
        </w:rPr>
      </w:pPr>
      <w:r w:rsidRPr="0081742D">
        <w:rPr>
          <w:rFonts w:ascii="Times New Roman" w:hAnsi="Times New Roman"/>
          <w:b/>
          <w:bCs/>
          <w:color w:val="1D435A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1D435A"/>
          <w:sz w:val="24"/>
          <w:szCs w:val="24"/>
        </w:rPr>
        <w:t xml:space="preserve">  </w:t>
      </w:r>
      <w:r w:rsidRPr="0081742D">
        <w:rPr>
          <w:rFonts w:ascii="Times New Roman" w:hAnsi="Times New Roman"/>
          <w:color w:val="1D435A"/>
          <w:sz w:val="24"/>
          <w:szCs w:val="24"/>
        </w:rPr>
        <w:t xml:space="preserve"> Межбюджетные трансферты предоставляются бюджету </w:t>
      </w:r>
      <w:r>
        <w:rPr>
          <w:rFonts w:ascii="Times New Roman" w:hAnsi="Times New Roman"/>
          <w:color w:val="1D435A"/>
          <w:sz w:val="24"/>
          <w:szCs w:val="24"/>
        </w:rPr>
        <w:t>МО «Новосергиевский район»</w:t>
      </w:r>
      <w:r w:rsidRPr="0081742D">
        <w:rPr>
          <w:rFonts w:ascii="Times New Roman" w:hAnsi="Times New Roman"/>
          <w:color w:val="1D435A"/>
          <w:sz w:val="24"/>
          <w:szCs w:val="24"/>
        </w:rPr>
        <w:t xml:space="preserve"> </w:t>
      </w:r>
      <w:r>
        <w:rPr>
          <w:rFonts w:ascii="Times New Roman" w:hAnsi="Times New Roman"/>
          <w:color w:val="1D435A"/>
          <w:sz w:val="24"/>
          <w:szCs w:val="24"/>
        </w:rPr>
        <w:t xml:space="preserve"> </w:t>
      </w:r>
      <w:r w:rsidRPr="0081742D">
        <w:rPr>
          <w:rFonts w:ascii="Times New Roman" w:hAnsi="Times New Roman"/>
          <w:color w:val="1D435A"/>
          <w:sz w:val="24"/>
          <w:szCs w:val="24"/>
        </w:rPr>
        <w:t xml:space="preserve"> в пределах суммы, утвержденной в бюджете </w:t>
      </w:r>
      <w:r>
        <w:rPr>
          <w:rFonts w:ascii="Times New Roman" w:hAnsi="Times New Roman"/>
          <w:color w:val="1D435A"/>
          <w:sz w:val="24"/>
          <w:szCs w:val="24"/>
        </w:rPr>
        <w:t>Берестовского</w:t>
      </w:r>
      <w:r w:rsidRPr="0081742D">
        <w:rPr>
          <w:rFonts w:ascii="Times New Roman" w:hAnsi="Times New Roman"/>
          <w:color w:val="1D435A"/>
          <w:sz w:val="24"/>
          <w:szCs w:val="24"/>
        </w:rPr>
        <w:t xml:space="preserve"> сельского поселения.</w:t>
      </w:r>
    </w:p>
    <w:p w:rsidR="0028032F" w:rsidRPr="0081742D" w:rsidRDefault="0028032F" w:rsidP="00762BF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1D435A"/>
          <w:sz w:val="24"/>
          <w:szCs w:val="24"/>
        </w:rPr>
      </w:pPr>
      <w:r w:rsidRPr="0081742D">
        <w:rPr>
          <w:rFonts w:ascii="Times New Roman" w:hAnsi="Times New Roman"/>
          <w:color w:val="1D435A"/>
          <w:sz w:val="24"/>
          <w:szCs w:val="24"/>
        </w:rPr>
        <w:t xml:space="preserve">Межбюджетные трансферты из бюджета </w:t>
      </w:r>
      <w:r>
        <w:rPr>
          <w:rFonts w:ascii="Times New Roman" w:hAnsi="Times New Roman"/>
          <w:color w:val="1D435A"/>
          <w:sz w:val="24"/>
          <w:szCs w:val="24"/>
        </w:rPr>
        <w:t>Берестовского</w:t>
      </w:r>
      <w:r w:rsidRPr="0081742D">
        <w:rPr>
          <w:rFonts w:ascii="Times New Roman" w:hAnsi="Times New Roman"/>
          <w:color w:val="1D435A"/>
          <w:sz w:val="24"/>
          <w:szCs w:val="24"/>
        </w:rPr>
        <w:t xml:space="preserve"> сельского поселения перечисляются в бюджет </w:t>
      </w:r>
      <w:r>
        <w:rPr>
          <w:rFonts w:ascii="Times New Roman" w:hAnsi="Times New Roman"/>
          <w:color w:val="1D435A"/>
          <w:sz w:val="24"/>
          <w:szCs w:val="24"/>
        </w:rPr>
        <w:t>МО «Новосергиевский район»</w:t>
      </w:r>
      <w:r w:rsidRPr="0081742D">
        <w:rPr>
          <w:rFonts w:ascii="Times New Roman" w:hAnsi="Times New Roman"/>
          <w:color w:val="1D435A"/>
          <w:sz w:val="24"/>
          <w:szCs w:val="24"/>
        </w:rPr>
        <w:t>.</w:t>
      </w:r>
    </w:p>
    <w:p w:rsidR="0028032F" w:rsidRPr="0081742D" w:rsidRDefault="0028032F" w:rsidP="008174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D435A"/>
          <w:sz w:val="24"/>
          <w:szCs w:val="24"/>
        </w:rPr>
      </w:pPr>
      <w:r w:rsidRPr="0081742D">
        <w:rPr>
          <w:rFonts w:ascii="Times New Roman" w:hAnsi="Times New Roman"/>
          <w:color w:val="1D435A"/>
          <w:sz w:val="24"/>
          <w:szCs w:val="24"/>
        </w:rPr>
        <w:t xml:space="preserve">В целях осуществления контроля за целевым использованием межбюджетных трансфертов орган местного самоуправления </w:t>
      </w:r>
      <w:r>
        <w:rPr>
          <w:rFonts w:ascii="Times New Roman" w:hAnsi="Times New Roman"/>
          <w:color w:val="1D435A"/>
          <w:sz w:val="24"/>
          <w:szCs w:val="24"/>
        </w:rPr>
        <w:t>МО «Новосергиевский район»</w:t>
      </w:r>
      <w:r w:rsidRPr="0081742D">
        <w:rPr>
          <w:rFonts w:ascii="Times New Roman" w:hAnsi="Times New Roman"/>
          <w:color w:val="1D435A"/>
          <w:sz w:val="24"/>
          <w:szCs w:val="24"/>
        </w:rPr>
        <w:t xml:space="preserve"> </w:t>
      </w:r>
      <w:r>
        <w:rPr>
          <w:rFonts w:ascii="Times New Roman" w:hAnsi="Times New Roman"/>
          <w:color w:val="1D435A"/>
          <w:sz w:val="24"/>
          <w:szCs w:val="24"/>
        </w:rPr>
        <w:t>представляет в</w:t>
      </w:r>
      <w:r w:rsidRPr="0081742D">
        <w:rPr>
          <w:rFonts w:ascii="Times New Roman" w:hAnsi="Times New Roman"/>
          <w:color w:val="1D435A"/>
          <w:sz w:val="24"/>
          <w:szCs w:val="24"/>
        </w:rPr>
        <w:t xml:space="preserve"> Администраци</w:t>
      </w:r>
      <w:r>
        <w:rPr>
          <w:rFonts w:ascii="Times New Roman" w:hAnsi="Times New Roman"/>
          <w:color w:val="1D435A"/>
          <w:sz w:val="24"/>
          <w:szCs w:val="24"/>
        </w:rPr>
        <w:t>ю</w:t>
      </w:r>
      <w:r w:rsidRPr="0081742D">
        <w:rPr>
          <w:rFonts w:ascii="Times New Roman" w:hAnsi="Times New Roman"/>
          <w:color w:val="1D435A"/>
          <w:sz w:val="24"/>
          <w:szCs w:val="24"/>
        </w:rPr>
        <w:t xml:space="preserve"> </w:t>
      </w:r>
      <w:r>
        <w:rPr>
          <w:rFonts w:ascii="Times New Roman" w:hAnsi="Times New Roman"/>
          <w:color w:val="1D435A"/>
          <w:sz w:val="24"/>
          <w:szCs w:val="24"/>
        </w:rPr>
        <w:t>Берестовского</w:t>
      </w:r>
      <w:r w:rsidRPr="0081742D">
        <w:rPr>
          <w:rFonts w:ascii="Times New Roman" w:hAnsi="Times New Roman"/>
          <w:color w:val="1D435A"/>
          <w:sz w:val="24"/>
          <w:szCs w:val="24"/>
        </w:rPr>
        <w:t xml:space="preserve"> сельского поселения отчет о целевом использованием межбюджетных трансфертов согласно приложения 1 к настоящему порядку в срок до 1 февраля следующего за отчетным годом.</w:t>
      </w:r>
    </w:p>
    <w:p w:rsidR="0028032F" w:rsidRPr="0081742D" w:rsidRDefault="0028032F" w:rsidP="008174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D435A"/>
          <w:sz w:val="24"/>
          <w:szCs w:val="24"/>
        </w:rPr>
      </w:pPr>
      <w:r w:rsidRPr="0081742D">
        <w:rPr>
          <w:rFonts w:ascii="Times New Roman" w:hAnsi="Times New Roman"/>
          <w:color w:val="1D435A"/>
          <w:sz w:val="24"/>
          <w:szCs w:val="24"/>
        </w:rPr>
        <w:t>Иные межбюджетные трансферты, использованные не по целевому назначению, подлежат возврату в бюджет сельского поселения в порядке, установленном статьей 289 Бюджетного кодекса Российской Федерации.</w:t>
      </w:r>
    </w:p>
    <w:p w:rsidR="0028032F" w:rsidRPr="0081742D" w:rsidRDefault="0028032F" w:rsidP="008174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D435A"/>
          <w:sz w:val="24"/>
          <w:szCs w:val="24"/>
        </w:rPr>
      </w:pPr>
      <w:r w:rsidRPr="0081742D">
        <w:rPr>
          <w:rFonts w:ascii="Times New Roman" w:hAnsi="Times New Roman"/>
          <w:color w:val="1D435A"/>
          <w:sz w:val="24"/>
          <w:szCs w:val="24"/>
        </w:rPr>
        <w:t xml:space="preserve">При отсутствии потребности в указанных трансфертах не использованные по состоянию на 1 января очередного финансового года иные межбюджетные трансферты подлежат возврату в бюджет </w:t>
      </w:r>
      <w:r>
        <w:rPr>
          <w:rFonts w:ascii="Times New Roman" w:hAnsi="Times New Roman"/>
          <w:color w:val="1D435A"/>
          <w:sz w:val="24"/>
          <w:szCs w:val="24"/>
        </w:rPr>
        <w:t>Берестовского</w:t>
      </w:r>
      <w:r w:rsidRPr="0081742D">
        <w:rPr>
          <w:rFonts w:ascii="Times New Roman" w:hAnsi="Times New Roman"/>
          <w:color w:val="1D435A"/>
          <w:sz w:val="24"/>
          <w:szCs w:val="24"/>
        </w:rPr>
        <w:t xml:space="preserve"> сельского поселения в порядке, установленном пунктом 5 статьи 242 Бюджетного кодекса Российской Федерации.</w:t>
      </w:r>
    </w:p>
    <w:p w:rsidR="0028032F" w:rsidRPr="0081742D" w:rsidRDefault="0028032F" w:rsidP="00817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42D">
        <w:rPr>
          <w:rFonts w:ascii="Times New Roman" w:hAnsi="Times New Roman"/>
          <w:color w:val="1D435A"/>
          <w:sz w:val="24"/>
          <w:szCs w:val="24"/>
        </w:rPr>
        <w:br w:type="textWrapping" w:clear="all"/>
      </w:r>
    </w:p>
    <w:p w:rsidR="0028032F" w:rsidRDefault="0028032F" w:rsidP="0081742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1D435A"/>
          <w:sz w:val="24"/>
          <w:szCs w:val="24"/>
        </w:rPr>
      </w:pPr>
      <w:r w:rsidRPr="0081742D">
        <w:rPr>
          <w:rFonts w:ascii="Times New Roman" w:hAnsi="Times New Roman"/>
          <w:color w:val="1D435A"/>
          <w:sz w:val="24"/>
          <w:szCs w:val="24"/>
        </w:rPr>
        <w:t> </w:t>
      </w:r>
    </w:p>
    <w:p w:rsidR="0028032F" w:rsidRDefault="0028032F" w:rsidP="0081742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1D435A"/>
          <w:sz w:val="24"/>
          <w:szCs w:val="24"/>
        </w:rPr>
      </w:pPr>
    </w:p>
    <w:p w:rsidR="0028032F" w:rsidRDefault="0028032F" w:rsidP="0081742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1D435A"/>
          <w:sz w:val="24"/>
          <w:szCs w:val="24"/>
        </w:rPr>
      </w:pPr>
    </w:p>
    <w:p w:rsidR="0028032F" w:rsidRDefault="0028032F" w:rsidP="0081742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1D435A"/>
          <w:sz w:val="24"/>
          <w:szCs w:val="24"/>
        </w:rPr>
      </w:pPr>
    </w:p>
    <w:p w:rsidR="0028032F" w:rsidRDefault="0028032F" w:rsidP="0081742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1D435A"/>
          <w:sz w:val="24"/>
          <w:szCs w:val="24"/>
        </w:rPr>
      </w:pPr>
    </w:p>
    <w:p w:rsidR="0028032F" w:rsidRDefault="0028032F" w:rsidP="0081742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1D435A"/>
          <w:sz w:val="24"/>
          <w:szCs w:val="24"/>
        </w:rPr>
      </w:pPr>
    </w:p>
    <w:p w:rsidR="0028032F" w:rsidRDefault="0028032F" w:rsidP="0081742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1D435A"/>
          <w:sz w:val="24"/>
          <w:szCs w:val="24"/>
        </w:rPr>
      </w:pPr>
    </w:p>
    <w:p w:rsidR="0028032F" w:rsidRDefault="0028032F" w:rsidP="0081742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1D435A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4655"/>
        <w:gridCol w:w="4700"/>
      </w:tblGrid>
      <w:tr w:rsidR="0028032F" w:rsidRPr="005157AA" w:rsidTr="00074E10">
        <w:trPr>
          <w:tblCellSpacing w:w="0" w:type="dxa"/>
        </w:trPr>
        <w:tc>
          <w:tcPr>
            <w:tcW w:w="4655" w:type="dxa"/>
            <w:shd w:val="clear" w:color="auto" w:fill="FFFFFF"/>
          </w:tcPr>
          <w:p w:rsidR="0028032F" w:rsidRPr="0081742D" w:rsidRDefault="0028032F" w:rsidP="008174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D435A"/>
                <w:sz w:val="24"/>
                <w:szCs w:val="24"/>
              </w:rPr>
            </w:pPr>
          </w:p>
        </w:tc>
        <w:tc>
          <w:tcPr>
            <w:tcW w:w="4700" w:type="dxa"/>
            <w:shd w:val="clear" w:color="auto" w:fill="FFFFFF"/>
          </w:tcPr>
          <w:p w:rsidR="0028032F" w:rsidRPr="005157AA" w:rsidRDefault="0028032F" w:rsidP="00074E10">
            <w:pPr>
              <w:pStyle w:val="ConsPlusNormal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AA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28032F" w:rsidRPr="005157AA" w:rsidRDefault="0028032F" w:rsidP="00074E10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57AA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</w:p>
          <w:p w:rsidR="0028032F" w:rsidRPr="005157AA" w:rsidRDefault="0028032F" w:rsidP="00074E10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57AA"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</w:p>
          <w:p w:rsidR="0028032F" w:rsidRPr="005157AA" w:rsidRDefault="0028032F" w:rsidP="00074E10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57A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28032F" w:rsidRDefault="0028032F" w:rsidP="00074E10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Берестовский сельсовет</w:t>
            </w:r>
          </w:p>
          <w:p w:rsidR="0028032F" w:rsidRPr="005157AA" w:rsidRDefault="0028032F" w:rsidP="00074E10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Новосергиевского района</w:t>
            </w:r>
          </w:p>
          <w:p w:rsidR="0028032F" w:rsidRPr="005157AA" w:rsidRDefault="0028032F" w:rsidP="00074E10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57AA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  <w:p w:rsidR="0028032F" w:rsidRPr="005157AA" w:rsidRDefault="0028032F" w:rsidP="00074E10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25.01.2016</w:t>
            </w:r>
            <w:r w:rsidRPr="005157AA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8/1-р.С</w:t>
            </w:r>
            <w:r w:rsidRPr="00515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032F" w:rsidRPr="0081742D" w:rsidRDefault="0028032F" w:rsidP="00074E10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1D435A"/>
                <w:sz w:val="24"/>
                <w:szCs w:val="24"/>
              </w:rPr>
            </w:pPr>
          </w:p>
        </w:tc>
      </w:tr>
    </w:tbl>
    <w:p w:rsidR="0028032F" w:rsidRPr="0081742D" w:rsidRDefault="0028032F" w:rsidP="0081742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1D435A"/>
          <w:sz w:val="24"/>
          <w:szCs w:val="24"/>
        </w:rPr>
      </w:pPr>
      <w:r w:rsidRPr="0081742D">
        <w:rPr>
          <w:rFonts w:ascii="Times New Roman" w:hAnsi="Times New Roman"/>
          <w:color w:val="1D435A"/>
          <w:sz w:val="24"/>
          <w:szCs w:val="24"/>
        </w:rPr>
        <w:t> </w:t>
      </w:r>
    </w:p>
    <w:p w:rsidR="0028032F" w:rsidRPr="0081742D" w:rsidRDefault="0028032F" w:rsidP="008174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1D435A"/>
          <w:sz w:val="24"/>
          <w:szCs w:val="24"/>
        </w:rPr>
      </w:pPr>
      <w:r w:rsidRPr="0081742D">
        <w:rPr>
          <w:rFonts w:ascii="Times New Roman" w:hAnsi="Times New Roman"/>
          <w:b/>
          <w:bCs/>
          <w:color w:val="1D435A"/>
          <w:sz w:val="24"/>
          <w:szCs w:val="24"/>
        </w:rPr>
        <w:t>ОТЧЕТ</w:t>
      </w:r>
    </w:p>
    <w:p w:rsidR="0028032F" w:rsidRPr="0081742D" w:rsidRDefault="0028032F" w:rsidP="00B64E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1D435A"/>
          <w:sz w:val="24"/>
          <w:szCs w:val="24"/>
        </w:rPr>
      </w:pPr>
      <w:r w:rsidRPr="0081742D">
        <w:rPr>
          <w:rFonts w:ascii="Times New Roman" w:hAnsi="Times New Roman"/>
          <w:b/>
          <w:bCs/>
          <w:color w:val="1D435A"/>
          <w:sz w:val="24"/>
          <w:szCs w:val="24"/>
        </w:rPr>
        <w:t xml:space="preserve">о расходовании средств иных межбюджетных трансфертов из бюджета </w:t>
      </w:r>
      <w:r>
        <w:rPr>
          <w:rFonts w:ascii="Times New Roman" w:hAnsi="Times New Roman"/>
          <w:b/>
          <w:bCs/>
          <w:color w:val="1D435A"/>
          <w:sz w:val="24"/>
          <w:szCs w:val="24"/>
        </w:rPr>
        <w:t>Берестовского</w:t>
      </w:r>
      <w:r w:rsidRPr="0081742D">
        <w:rPr>
          <w:rFonts w:ascii="Times New Roman" w:hAnsi="Times New Roman"/>
          <w:b/>
          <w:bCs/>
          <w:color w:val="1D435A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color w:val="1D435A"/>
          <w:sz w:val="24"/>
          <w:szCs w:val="24"/>
        </w:rPr>
        <w:t xml:space="preserve">  </w:t>
      </w:r>
      <w:r w:rsidRPr="0081742D">
        <w:rPr>
          <w:rFonts w:ascii="Times New Roman" w:hAnsi="Times New Roman"/>
          <w:b/>
          <w:bCs/>
          <w:color w:val="1D435A"/>
          <w:sz w:val="24"/>
          <w:szCs w:val="24"/>
        </w:rPr>
        <w:t>за  </w:t>
      </w:r>
      <w:r>
        <w:rPr>
          <w:rFonts w:ascii="Times New Roman" w:hAnsi="Times New Roman"/>
          <w:b/>
          <w:bCs/>
          <w:color w:val="1D435A"/>
          <w:sz w:val="24"/>
          <w:szCs w:val="24"/>
        </w:rPr>
        <w:t>2016</w:t>
      </w:r>
      <w:r w:rsidRPr="0081742D">
        <w:rPr>
          <w:rFonts w:ascii="Times New Roman" w:hAnsi="Times New Roman"/>
          <w:b/>
          <w:bCs/>
          <w:color w:val="1D435A"/>
          <w:sz w:val="24"/>
          <w:szCs w:val="24"/>
        </w:rPr>
        <w:t>год</w:t>
      </w:r>
    </w:p>
    <w:p w:rsidR="0028032F" w:rsidRPr="0081742D" w:rsidRDefault="0028032F" w:rsidP="0081742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1D435A"/>
          <w:sz w:val="24"/>
          <w:szCs w:val="24"/>
        </w:rPr>
      </w:pPr>
      <w:r w:rsidRPr="0081742D">
        <w:rPr>
          <w:rFonts w:ascii="Times New Roman" w:hAnsi="Times New Roman"/>
          <w:color w:val="1D435A"/>
          <w:sz w:val="24"/>
          <w:szCs w:val="24"/>
        </w:rPr>
        <w:t> </w:t>
      </w:r>
    </w:p>
    <w:tbl>
      <w:tblPr>
        <w:tblW w:w="8085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1454"/>
        <w:gridCol w:w="803"/>
        <w:gridCol w:w="1122"/>
        <w:gridCol w:w="1461"/>
        <w:gridCol w:w="1331"/>
        <w:gridCol w:w="1202"/>
        <w:gridCol w:w="1952"/>
      </w:tblGrid>
      <w:tr w:rsidR="0028032F" w:rsidRPr="005157AA" w:rsidTr="0081742D">
        <w:trPr>
          <w:tblCellSpacing w:w="0" w:type="dxa"/>
        </w:trPr>
        <w:tc>
          <w:tcPr>
            <w:tcW w:w="850" w:type="pct"/>
            <w:shd w:val="clear" w:color="auto" w:fill="FFFFFF"/>
          </w:tcPr>
          <w:p w:rsidR="0028032F" w:rsidRPr="0081742D" w:rsidRDefault="0028032F" w:rsidP="008174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hAnsi="Times New Roman"/>
                <w:color w:val="1D435A"/>
                <w:sz w:val="24"/>
                <w:szCs w:val="24"/>
              </w:rPr>
              <w:t>Цель, наименование расходного полномочия</w:t>
            </w:r>
          </w:p>
        </w:tc>
        <w:tc>
          <w:tcPr>
            <w:tcW w:w="550" w:type="pct"/>
            <w:shd w:val="clear" w:color="auto" w:fill="FFFFFF"/>
          </w:tcPr>
          <w:p w:rsidR="0028032F" w:rsidRPr="0081742D" w:rsidRDefault="0028032F" w:rsidP="008174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hAnsi="Times New Roman"/>
                <w:color w:val="1D435A"/>
                <w:sz w:val="24"/>
                <w:szCs w:val="24"/>
              </w:rPr>
              <w:t>Код расхода КФСР, КЦСР, КВР, КОСГУ</w:t>
            </w:r>
          </w:p>
        </w:tc>
        <w:tc>
          <w:tcPr>
            <w:tcW w:w="700" w:type="pct"/>
            <w:shd w:val="clear" w:color="auto" w:fill="FFFFFF"/>
          </w:tcPr>
          <w:p w:rsidR="0028032F" w:rsidRPr="0081742D" w:rsidRDefault="0028032F" w:rsidP="008174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hAnsi="Times New Roman"/>
                <w:color w:val="1D435A"/>
                <w:sz w:val="24"/>
                <w:szCs w:val="24"/>
              </w:rPr>
              <w:t>Поступило средств</w:t>
            </w:r>
          </w:p>
        </w:tc>
        <w:tc>
          <w:tcPr>
            <w:tcW w:w="700" w:type="pct"/>
            <w:shd w:val="clear" w:color="auto" w:fill="FFFFFF"/>
          </w:tcPr>
          <w:p w:rsidR="0028032F" w:rsidRPr="0081742D" w:rsidRDefault="0028032F" w:rsidP="008174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hAnsi="Times New Roman"/>
                <w:color w:val="1D435A"/>
                <w:sz w:val="24"/>
                <w:szCs w:val="24"/>
              </w:rPr>
              <w:t>Утверждено бюджетных ассигнований, всего</w:t>
            </w:r>
          </w:p>
        </w:tc>
        <w:tc>
          <w:tcPr>
            <w:tcW w:w="850" w:type="pct"/>
            <w:shd w:val="clear" w:color="auto" w:fill="FFFFFF"/>
          </w:tcPr>
          <w:p w:rsidR="0028032F" w:rsidRPr="0081742D" w:rsidRDefault="0028032F" w:rsidP="008174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hAnsi="Times New Roman"/>
                <w:color w:val="1D435A"/>
                <w:sz w:val="24"/>
                <w:szCs w:val="24"/>
              </w:rPr>
              <w:t>Лимиты бюджетных  </w:t>
            </w:r>
            <w:r w:rsidRPr="0081742D">
              <w:rPr>
                <w:rFonts w:ascii="Times New Roman" w:hAnsi="Times New Roman"/>
                <w:color w:val="1D435A"/>
                <w:sz w:val="24"/>
                <w:szCs w:val="24"/>
              </w:rPr>
              <w:br/>
              <w:t>обязательств на отчетный период</w:t>
            </w:r>
          </w:p>
        </w:tc>
        <w:tc>
          <w:tcPr>
            <w:tcW w:w="300" w:type="pct"/>
            <w:shd w:val="clear" w:color="auto" w:fill="FFFFFF"/>
          </w:tcPr>
          <w:p w:rsidR="0028032F" w:rsidRPr="0081742D" w:rsidRDefault="0028032F" w:rsidP="008174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hAnsi="Times New Roman"/>
                <w:color w:val="1D435A"/>
                <w:sz w:val="24"/>
                <w:szCs w:val="24"/>
              </w:rPr>
              <w:t>Кассовое исполнение</w:t>
            </w:r>
          </w:p>
        </w:tc>
        <w:tc>
          <w:tcPr>
            <w:tcW w:w="900" w:type="pct"/>
            <w:shd w:val="clear" w:color="auto" w:fill="FFFFFF"/>
          </w:tcPr>
          <w:p w:rsidR="0028032F" w:rsidRPr="0081742D" w:rsidRDefault="0028032F" w:rsidP="008174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hAnsi="Times New Roman"/>
                <w:color w:val="1D435A"/>
                <w:sz w:val="24"/>
                <w:szCs w:val="24"/>
              </w:rPr>
              <w:t>Неиспользованные назначения</w:t>
            </w:r>
          </w:p>
        </w:tc>
      </w:tr>
      <w:tr w:rsidR="0028032F" w:rsidRPr="005157AA" w:rsidTr="0081742D">
        <w:trPr>
          <w:tblCellSpacing w:w="0" w:type="dxa"/>
        </w:trPr>
        <w:tc>
          <w:tcPr>
            <w:tcW w:w="850" w:type="pct"/>
            <w:shd w:val="clear" w:color="auto" w:fill="FFFFFF"/>
          </w:tcPr>
          <w:p w:rsidR="0028032F" w:rsidRPr="0081742D" w:rsidRDefault="0028032F" w:rsidP="008174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hAnsi="Times New Roman"/>
                <w:color w:val="1D435A"/>
                <w:sz w:val="24"/>
                <w:szCs w:val="24"/>
              </w:rPr>
              <w:t>1</w:t>
            </w:r>
          </w:p>
        </w:tc>
        <w:tc>
          <w:tcPr>
            <w:tcW w:w="550" w:type="pct"/>
            <w:shd w:val="clear" w:color="auto" w:fill="FFFFFF"/>
          </w:tcPr>
          <w:p w:rsidR="0028032F" w:rsidRPr="0081742D" w:rsidRDefault="0028032F" w:rsidP="008174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hAnsi="Times New Roman"/>
                <w:color w:val="1D435A"/>
                <w:sz w:val="24"/>
                <w:szCs w:val="24"/>
              </w:rPr>
              <w:t>2</w:t>
            </w:r>
          </w:p>
        </w:tc>
        <w:tc>
          <w:tcPr>
            <w:tcW w:w="700" w:type="pct"/>
            <w:shd w:val="clear" w:color="auto" w:fill="FFFFFF"/>
          </w:tcPr>
          <w:p w:rsidR="0028032F" w:rsidRPr="0081742D" w:rsidRDefault="0028032F" w:rsidP="008174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hAnsi="Times New Roman"/>
                <w:color w:val="1D435A"/>
                <w:sz w:val="24"/>
                <w:szCs w:val="24"/>
              </w:rPr>
              <w:t>3</w:t>
            </w:r>
          </w:p>
        </w:tc>
        <w:tc>
          <w:tcPr>
            <w:tcW w:w="700" w:type="pct"/>
            <w:shd w:val="clear" w:color="auto" w:fill="FFFFFF"/>
          </w:tcPr>
          <w:p w:rsidR="0028032F" w:rsidRPr="0081742D" w:rsidRDefault="0028032F" w:rsidP="008174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hAnsi="Times New Roman"/>
                <w:color w:val="1D435A"/>
                <w:sz w:val="24"/>
                <w:szCs w:val="24"/>
              </w:rPr>
              <w:t>4</w:t>
            </w:r>
          </w:p>
        </w:tc>
        <w:tc>
          <w:tcPr>
            <w:tcW w:w="850" w:type="pct"/>
            <w:shd w:val="clear" w:color="auto" w:fill="FFFFFF"/>
          </w:tcPr>
          <w:p w:rsidR="0028032F" w:rsidRPr="0081742D" w:rsidRDefault="0028032F" w:rsidP="008174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hAnsi="Times New Roman"/>
                <w:color w:val="1D435A"/>
                <w:sz w:val="24"/>
                <w:szCs w:val="24"/>
              </w:rPr>
              <w:t>5</w:t>
            </w:r>
          </w:p>
        </w:tc>
        <w:tc>
          <w:tcPr>
            <w:tcW w:w="300" w:type="pct"/>
            <w:shd w:val="clear" w:color="auto" w:fill="FFFFFF"/>
          </w:tcPr>
          <w:p w:rsidR="0028032F" w:rsidRPr="0081742D" w:rsidRDefault="0028032F" w:rsidP="008174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hAnsi="Times New Roman"/>
                <w:color w:val="1D435A"/>
                <w:sz w:val="24"/>
                <w:szCs w:val="24"/>
              </w:rPr>
              <w:t>6</w:t>
            </w:r>
          </w:p>
        </w:tc>
        <w:tc>
          <w:tcPr>
            <w:tcW w:w="900" w:type="pct"/>
            <w:shd w:val="clear" w:color="auto" w:fill="FFFFFF"/>
          </w:tcPr>
          <w:p w:rsidR="0028032F" w:rsidRPr="0081742D" w:rsidRDefault="0028032F" w:rsidP="008174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hAnsi="Times New Roman"/>
                <w:color w:val="1D435A"/>
                <w:sz w:val="24"/>
                <w:szCs w:val="24"/>
              </w:rPr>
              <w:t>7</w:t>
            </w:r>
          </w:p>
        </w:tc>
      </w:tr>
      <w:tr w:rsidR="0028032F" w:rsidRPr="005157AA" w:rsidTr="0081742D">
        <w:trPr>
          <w:tblCellSpacing w:w="0" w:type="dxa"/>
        </w:trPr>
        <w:tc>
          <w:tcPr>
            <w:tcW w:w="850" w:type="pct"/>
            <w:shd w:val="clear" w:color="auto" w:fill="FFFFFF"/>
          </w:tcPr>
          <w:p w:rsidR="0028032F" w:rsidRPr="0081742D" w:rsidRDefault="0028032F" w:rsidP="008174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hAnsi="Times New Roman"/>
                <w:color w:val="1D435A"/>
                <w:sz w:val="24"/>
                <w:szCs w:val="24"/>
              </w:rPr>
              <w:t> </w:t>
            </w:r>
          </w:p>
        </w:tc>
        <w:tc>
          <w:tcPr>
            <w:tcW w:w="550" w:type="pct"/>
            <w:shd w:val="clear" w:color="auto" w:fill="FFFFFF"/>
          </w:tcPr>
          <w:p w:rsidR="0028032F" w:rsidRPr="0081742D" w:rsidRDefault="0028032F" w:rsidP="008174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hAnsi="Times New Roman"/>
                <w:color w:val="1D435A"/>
                <w:sz w:val="24"/>
                <w:szCs w:val="24"/>
              </w:rPr>
              <w:t> </w:t>
            </w:r>
          </w:p>
        </w:tc>
        <w:tc>
          <w:tcPr>
            <w:tcW w:w="700" w:type="pct"/>
            <w:shd w:val="clear" w:color="auto" w:fill="FFFFFF"/>
          </w:tcPr>
          <w:p w:rsidR="0028032F" w:rsidRPr="0081742D" w:rsidRDefault="0028032F" w:rsidP="008174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hAnsi="Times New Roman"/>
                <w:color w:val="1D435A"/>
                <w:sz w:val="24"/>
                <w:szCs w:val="24"/>
              </w:rPr>
              <w:t> </w:t>
            </w:r>
          </w:p>
        </w:tc>
        <w:tc>
          <w:tcPr>
            <w:tcW w:w="700" w:type="pct"/>
            <w:shd w:val="clear" w:color="auto" w:fill="FFFFFF"/>
          </w:tcPr>
          <w:p w:rsidR="0028032F" w:rsidRPr="0081742D" w:rsidRDefault="0028032F" w:rsidP="008174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hAnsi="Times New Roman"/>
                <w:color w:val="1D435A"/>
                <w:sz w:val="24"/>
                <w:szCs w:val="24"/>
              </w:rPr>
              <w:t> </w:t>
            </w:r>
          </w:p>
        </w:tc>
        <w:tc>
          <w:tcPr>
            <w:tcW w:w="850" w:type="pct"/>
            <w:shd w:val="clear" w:color="auto" w:fill="FFFFFF"/>
          </w:tcPr>
          <w:p w:rsidR="0028032F" w:rsidRPr="0081742D" w:rsidRDefault="0028032F" w:rsidP="008174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hAnsi="Times New Roman"/>
                <w:color w:val="1D435A"/>
                <w:sz w:val="24"/>
                <w:szCs w:val="24"/>
              </w:rPr>
              <w:t> </w:t>
            </w:r>
          </w:p>
        </w:tc>
        <w:tc>
          <w:tcPr>
            <w:tcW w:w="300" w:type="pct"/>
            <w:shd w:val="clear" w:color="auto" w:fill="FFFFFF"/>
          </w:tcPr>
          <w:p w:rsidR="0028032F" w:rsidRPr="0081742D" w:rsidRDefault="0028032F" w:rsidP="008174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hAnsi="Times New Roman"/>
                <w:color w:val="1D435A"/>
                <w:sz w:val="24"/>
                <w:szCs w:val="24"/>
              </w:rPr>
              <w:t> </w:t>
            </w:r>
          </w:p>
        </w:tc>
        <w:tc>
          <w:tcPr>
            <w:tcW w:w="900" w:type="pct"/>
            <w:shd w:val="clear" w:color="auto" w:fill="FFFFFF"/>
          </w:tcPr>
          <w:p w:rsidR="0028032F" w:rsidRPr="0081742D" w:rsidRDefault="0028032F" w:rsidP="008174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hAnsi="Times New Roman"/>
                <w:color w:val="1D435A"/>
                <w:sz w:val="24"/>
                <w:szCs w:val="24"/>
              </w:rPr>
              <w:t> </w:t>
            </w:r>
          </w:p>
        </w:tc>
      </w:tr>
      <w:tr w:rsidR="0028032F" w:rsidRPr="005157AA" w:rsidTr="0081742D">
        <w:trPr>
          <w:tblCellSpacing w:w="0" w:type="dxa"/>
        </w:trPr>
        <w:tc>
          <w:tcPr>
            <w:tcW w:w="850" w:type="pct"/>
            <w:shd w:val="clear" w:color="auto" w:fill="FFFFFF"/>
          </w:tcPr>
          <w:p w:rsidR="0028032F" w:rsidRPr="0081742D" w:rsidRDefault="0028032F" w:rsidP="008174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hAnsi="Times New Roman"/>
                <w:color w:val="1D435A"/>
                <w:sz w:val="24"/>
                <w:szCs w:val="24"/>
              </w:rPr>
              <w:t> </w:t>
            </w:r>
          </w:p>
        </w:tc>
        <w:tc>
          <w:tcPr>
            <w:tcW w:w="550" w:type="pct"/>
            <w:shd w:val="clear" w:color="auto" w:fill="FFFFFF"/>
          </w:tcPr>
          <w:p w:rsidR="0028032F" w:rsidRPr="0081742D" w:rsidRDefault="0028032F" w:rsidP="008174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hAnsi="Times New Roman"/>
                <w:color w:val="1D435A"/>
                <w:sz w:val="24"/>
                <w:szCs w:val="24"/>
              </w:rPr>
              <w:t> </w:t>
            </w:r>
          </w:p>
        </w:tc>
        <w:tc>
          <w:tcPr>
            <w:tcW w:w="700" w:type="pct"/>
            <w:shd w:val="clear" w:color="auto" w:fill="FFFFFF"/>
          </w:tcPr>
          <w:p w:rsidR="0028032F" w:rsidRPr="0081742D" w:rsidRDefault="0028032F" w:rsidP="008174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hAnsi="Times New Roman"/>
                <w:color w:val="1D435A"/>
                <w:sz w:val="24"/>
                <w:szCs w:val="24"/>
              </w:rPr>
              <w:t> </w:t>
            </w:r>
          </w:p>
          <w:p w:rsidR="0028032F" w:rsidRPr="0081742D" w:rsidRDefault="0028032F" w:rsidP="008174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hAnsi="Times New Roman"/>
                <w:color w:val="1D435A"/>
                <w:sz w:val="24"/>
                <w:szCs w:val="24"/>
              </w:rPr>
              <w:t> </w:t>
            </w:r>
          </w:p>
        </w:tc>
        <w:tc>
          <w:tcPr>
            <w:tcW w:w="700" w:type="pct"/>
            <w:shd w:val="clear" w:color="auto" w:fill="FFFFFF"/>
          </w:tcPr>
          <w:p w:rsidR="0028032F" w:rsidRPr="0081742D" w:rsidRDefault="0028032F" w:rsidP="008174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hAnsi="Times New Roman"/>
                <w:color w:val="1D435A"/>
                <w:sz w:val="24"/>
                <w:szCs w:val="24"/>
              </w:rPr>
              <w:t> </w:t>
            </w:r>
          </w:p>
        </w:tc>
        <w:tc>
          <w:tcPr>
            <w:tcW w:w="850" w:type="pct"/>
            <w:shd w:val="clear" w:color="auto" w:fill="FFFFFF"/>
          </w:tcPr>
          <w:p w:rsidR="0028032F" w:rsidRPr="0081742D" w:rsidRDefault="0028032F" w:rsidP="008174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hAnsi="Times New Roman"/>
                <w:color w:val="1D435A"/>
                <w:sz w:val="24"/>
                <w:szCs w:val="24"/>
              </w:rPr>
              <w:t> </w:t>
            </w:r>
          </w:p>
        </w:tc>
        <w:tc>
          <w:tcPr>
            <w:tcW w:w="300" w:type="pct"/>
            <w:shd w:val="clear" w:color="auto" w:fill="FFFFFF"/>
          </w:tcPr>
          <w:p w:rsidR="0028032F" w:rsidRPr="0081742D" w:rsidRDefault="0028032F" w:rsidP="008174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hAnsi="Times New Roman"/>
                <w:color w:val="1D435A"/>
                <w:sz w:val="24"/>
                <w:szCs w:val="24"/>
              </w:rPr>
              <w:t> </w:t>
            </w:r>
          </w:p>
          <w:p w:rsidR="0028032F" w:rsidRPr="0081742D" w:rsidRDefault="0028032F" w:rsidP="008174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hAnsi="Times New Roman"/>
                <w:color w:val="1D435A"/>
                <w:sz w:val="24"/>
                <w:szCs w:val="24"/>
              </w:rPr>
              <w:t> </w:t>
            </w:r>
          </w:p>
        </w:tc>
        <w:tc>
          <w:tcPr>
            <w:tcW w:w="900" w:type="pct"/>
            <w:shd w:val="clear" w:color="auto" w:fill="FFFFFF"/>
          </w:tcPr>
          <w:p w:rsidR="0028032F" w:rsidRPr="0081742D" w:rsidRDefault="0028032F" w:rsidP="008174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hAnsi="Times New Roman"/>
                <w:color w:val="1D435A"/>
                <w:sz w:val="24"/>
                <w:szCs w:val="24"/>
              </w:rPr>
              <w:t> </w:t>
            </w:r>
          </w:p>
          <w:p w:rsidR="0028032F" w:rsidRPr="0081742D" w:rsidRDefault="0028032F" w:rsidP="008174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hAnsi="Times New Roman"/>
                <w:color w:val="1D435A"/>
                <w:sz w:val="24"/>
                <w:szCs w:val="24"/>
              </w:rPr>
              <w:t> </w:t>
            </w:r>
          </w:p>
          <w:p w:rsidR="0028032F" w:rsidRPr="0081742D" w:rsidRDefault="0028032F" w:rsidP="008174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hAnsi="Times New Roman"/>
                <w:color w:val="1D435A"/>
                <w:sz w:val="24"/>
                <w:szCs w:val="24"/>
              </w:rPr>
              <w:t> </w:t>
            </w:r>
          </w:p>
        </w:tc>
      </w:tr>
      <w:tr w:rsidR="0028032F" w:rsidRPr="005157AA" w:rsidTr="0081742D">
        <w:trPr>
          <w:tblCellSpacing w:w="0" w:type="dxa"/>
        </w:trPr>
        <w:tc>
          <w:tcPr>
            <w:tcW w:w="850" w:type="pct"/>
            <w:shd w:val="clear" w:color="auto" w:fill="FFFFFF"/>
          </w:tcPr>
          <w:p w:rsidR="0028032F" w:rsidRPr="0081742D" w:rsidRDefault="0028032F" w:rsidP="008174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hAnsi="Times New Roman"/>
                <w:color w:val="1D435A"/>
                <w:sz w:val="24"/>
                <w:szCs w:val="24"/>
              </w:rPr>
              <w:t>Итого</w:t>
            </w:r>
          </w:p>
        </w:tc>
        <w:tc>
          <w:tcPr>
            <w:tcW w:w="550" w:type="pct"/>
            <w:shd w:val="clear" w:color="auto" w:fill="FFFFFF"/>
          </w:tcPr>
          <w:p w:rsidR="0028032F" w:rsidRPr="0081742D" w:rsidRDefault="0028032F" w:rsidP="008174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hAnsi="Times New Roman"/>
                <w:color w:val="1D435A"/>
                <w:sz w:val="24"/>
                <w:szCs w:val="24"/>
              </w:rPr>
              <w:t> </w:t>
            </w:r>
          </w:p>
        </w:tc>
        <w:tc>
          <w:tcPr>
            <w:tcW w:w="700" w:type="pct"/>
            <w:shd w:val="clear" w:color="auto" w:fill="FFFFFF"/>
          </w:tcPr>
          <w:p w:rsidR="0028032F" w:rsidRPr="0081742D" w:rsidRDefault="0028032F" w:rsidP="008174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hAnsi="Times New Roman"/>
                <w:color w:val="1D435A"/>
                <w:sz w:val="24"/>
                <w:szCs w:val="24"/>
              </w:rPr>
              <w:t> </w:t>
            </w:r>
          </w:p>
          <w:p w:rsidR="0028032F" w:rsidRPr="0081742D" w:rsidRDefault="0028032F" w:rsidP="008174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hAnsi="Times New Roman"/>
                <w:color w:val="1D435A"/>
                <w:sz w:val="24"/>
                <w:szCs w:val="24"/>
              </w:rPr>
              <w:t> </w:t>
            </w:r>
          </w:p>
        </w:tc>
        <w:tc>
          <w:tcPr>
            <w:tcW w:w="700" w:type="pct"/>
            <w:shd w:val="clear" w:color="auto" w:fill="FFFFFF"/>
          </w:tcPr>
          <w:p w:rsidR="0028032F" w:rsidRPr="0081742D" w:rsidRDefault="0028032F" w:rsidP="008174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hAnsi="Times New Roman"/>
                <w:color w:val="1D435A"/>
                <w:sz w:val="24"/>
                <w:szCs w:val="24"/>
              </w:rPr>
              <w:t> </w:t>
            </w:r>
          </w:p>
        </w:tc>
        <w:tc>
          <w:tcPr>
            <w:tcW w:w="850" w:type="pct"/>
            <w:shd w:val="clear" w:color="auto" w:fill="FFFFFF"/>
          </w:tcPr>
          <w:p w:rsidR="0028032F" w:rsidRPr="0081742D" w:rsidRDefault="0028032F" w:rsidP="008174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hAnsi="Times New Roman"/>
                <w:color w:val="1D435A"/>
                <w:sz w:val="24"/>
                <w:szCs w:val="24"/>
              </w:rPr>
              <w:t> </w:t>
            </w:r>
          </w:p>
        </w:tc>
        <w:tc>
          <w:tcPr>
            <w:tcW w:w="300" w:type="pct"/>
            <w:shd w:val="clear" w:color="auto" w:fill="FFFFFF"/>
          </w:tcPr>
          <w:p w:rsidR="0028032F" w:rsidRPr="0081742D" w:rsidRDefault="0028032F" w:rsidP="008174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hAnsi="Times New Roman"/>
                <w:color w:val="1D435A"/>
                <w:sz w:val="24"/>
                <w:szCs w:val="24"/>
              </w:rPr>
              <w:t> </w:t>
            </w:r>
          </w:p>
          <w:p w:rsidR="0028032F" w:rsidRPr="0081742D" w:rsidRDefault="0028032F" w:rsidP="008174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hAnsi="Times New Roman"/>
                <w:color w:val="1D435A"/>
                <w:sz w:val="24"/>
                <w:szCs w:val="24"/>
              </w:rPr>
              <w:t> </w:t>
            </w:r>
          </w:p>
        </w:tc>
        <w:tc>
          <w:tcPr>
            <w:tcW w:w="900" w:type="pct"/>
            <w:shd w:val="clear" w:color="auto" w:fill="FFFFFF"/>
          </w:tcPr>
          <w:p w:rsidR="0028032F" w:rsidRPr="0081742D" w:rsidRDefault="0028032F" w:rsidP="008174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hAnsi="Times New Roman"/>
                <w:color w:val="1D435A"/>
                <w:sz w:val="24"/>
                <w:szCs w:val="24"/>
              </w:rPr>
              <w:t> </w:t>
            </w:r>
          </w:p>
        </w:tc>
      </w:tr>
    </w:tbl>
    <w:p w:rsidR="0028032F" w:rsidRPr="0081742D" w:rsidRDefault="0028032F" w:rsidP="0081742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1D435A"/>
          <w:sz w:val="24"/>
          <w:szCs w:val="24"/>
        </w:rPr>
      </w:pPr>
      <w:r w:rsidRPr="0081742D">
        <w:rPr>
          <w:rFonts w:ascii="Times New Roman" w:hAnsi="Times New Roman"/>
          <w:color w:val="1D435A"/>
          <w:sz w:val="24"/>
          <w:szCs w:val="24"/>
        </w:rPr>
        <w:t>Исполнитель</w:t>
      </w:r>
    </w:p>
    <w:p w:rsidR="0028032F" w:rsidRPr="0081742D" w:rsidRDefault="0028032F" w:rsidP="0081742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1D435A"/>
          <w:sz w:val="24"/>
          <w:szCs w:val="24"/>
        </w:rPr>
      </w:pPr>
      <w:r w:rsidRPr="0081742D">
        <w:rPr>
          <w:rFonts w:ascii="Times New Roman" w:hAnsi="Times New Roman"/>
          <w:color w:val="1D435A"/>
          <w:sz w:val="24"/>
          <w:szCs w:val="24"/>
        </w:rPr>
        <w:t>______________/______________/</w:t>
      </w:r>
    </w:p>
    <w:p w:rsidR="0028032F" w:rsidRPr="0081742D" w:rsidRDefault="0028032F" w:rsidP="0081742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1D435A"/>
          <w:sz w:val="24"/>
          <w:szCs w:val="24"/>
        </w:rPr>
      </w:pPr>
      <w:r w:rsidRPr="0081742D">
        <w:rPr>
          <w:rFonts w:ascii="Times New Roman" w:hAnsi="Times New Roman"/>
          <w:color w:val="1D435A"/>
          <w:sz w:val="24"/>
          <w:szCs w:val="24"/>
        </w:rPr>
        <w:t>Подпись              ФИО</w:t>
      </w:r>
    </w:p>
    <w:p w:rsidR="0028032F" w:rsidRPr="0081742D" w:rsidRDefault="0028032F" w:rsidP="0081742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1D435A"/>
          <w:sz w:val="24"/>
          <w:szCs w:val="24"/>
        </w:rPr>
      </w:pPr>
      <w:r w:rsidRPr="0081742D">
        <w:rPr>
          <w:rFonts w:ascii="Times New Roman" w:hAnsi="Times New Roman"/>
          <w:color w:val="1D435A"/>
          <w:sz w:val="24"/>
          <w:szCs w:val="24"/>
        </w:rPr>
        <w:t>Телефон</w:t>
      </w:r>
    </w:p>
    <w:p w:rsidR="0028032F" w:rsidRDefault="0028032F" w:rsidP="0081742D">
      <w:pPr>
        <w:spacing w:after="0" w:line="240" w:lineRule="auto"/>
        <w:rPr>
          <w:rFonts w:ascii="Times New Roman" w:hAnsi="Times New Roman"/>
          <w:color w:val="1D435A"/>
          <w:sz w:val="24"/>
          <w:szCs w:val="24"/>
        </w:rPr>
      </w:pPr>
    </w:p>
    <w:p w:rsidR="0028032F" w:rsidRDefault="0028032F" w:rsidP="0081742D">
      <w:pPr>
        <w:spacing w:after="0" w:line="240" w:lineRule="auto"/>
        <w:rPr>
          <w:rFonts w:ascii="Times New Roman" w:hAnsi="Times New Roman"/>
          <w:color w:val="1D435A"/>
          <w:sz w:val="24"/>
          <w:szCs w:val="24"/>
        </w:rPr>
      </w:pPr>
    </w:p>
    <w:p w:rsidR="0028032F" w:rsidRPr="0081742D" w:rsidRDefault="0028032F" w:rsidP="008174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42D">
        <w:rPr>
          <w:rFonts w:ascii="Times New Roman" w:hAnsi="Times New Roman"/>
          <w:color w:val="1D435A"/>
          <w:sz w:val="24"/>
          <w:szCs w:val="24"/>
        </w:rPr>
        <w:br w:type="textWrapping" w:clear="all"/>
      </w:r>
    </w:p>
    <w:p w:rsidR="0028032F" w:rsidRPr="0081742D" w:rsidRDefault="0028032F" w:rsidP="0081742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1D435A"/>
          <w:sz w:val="24"/>
          <w:szCs w:val="24"/>
        </w:rPr>
      </w:pPr>
      <w:r w:rsidRPr="0081742D">
        <w:rPr>
          <w:rFonts w:ascii="Times New Roman" w:hAnsi="Times New Roman"/>
          <w:color w:val="1D435A"/>
          <w:sz w:val="24"/>
          <w:szCs w:val="24"/>
        </w:rPr>
        <w:t> </w:t>
      </w:r>
    </w:p>
    <w:tbl>
      <w:tblPr>
        <w:tblW w:w="9495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4680"/>
        <w:gridCol w:w="4815"/>
      </w:tblGrid>
      <w:tr w:rsidR="0028032F" w:rsidRPr="005157AA" w:rsidTr="0081742D">
        <w:trPr>
          <w:tblCellSpacing w:w="0" w:type="dxa"/>
        </w:trPr>
        <w:tc>
          <w:tcPr>
            <w:tcW w:w="4680" w:type="dxa"/>
            <w:shd w:val="clear" w:color="auto" w:fill="FFFFFF"/>
          </w:tcPr>
          <w:p w:rsidR="0028032F" w:rsidRPr="0081742D" w:rsidRDefault="0028032F" w:rsidP="00074E10">
            <w:pPr>
              <w:pStyle w:val="ConsPlusNormal0"/>
              <w:jc w:val="right"/>
              <w:outlineLvl w:val="0"/>
              <w:rPr>
                <w:rFonts w:ascii="Times New Roman" w:hAnsi="Times New Roman" w:cs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hAnsi="Times New Roman" w:cs="Times New Roman"/>
                <w:color w:val="1D435A"/>
                <w:sz w:val="24"/>
                <w:szCs w:val="24"/>
              </w:rPr>
              <w:t> </w:t>
            </w:r>
          </w:p>
        </w:tc>
        <w:tc>
          <w:tcPr>
            <w:tcW w:w="4815" w:type="dxa"/>
            <w:shd w:val="clear" w:color="auto" w:fill="FFFFFF"/>
          </w:tcPr>
          <w:p w:rsidR="0028032F" w:rsidRPr="0081742D" w:rsidRDefault="0028032F" w:rsidP="008174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D435A"/>
                <w:sz w:val="24"/>
                <w:szCs w:val="24"/>
              </w:rPr>
            </w:pPr>
          </w:p>
        </w:tc>
      </w:tr>
    </w:tbl>
    <w:p w:rsidR="0028032F" w:rsidRPr="00291116" w:rsidRDefault="0028032F" w:rsidP="00074E10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1742D">
        <w:rPr>
          <w:rFonts w:ascii="Times New Roman" w:hAnsi="Times New Roman" w:cs="Times New Roman"/>
          <w:b/>
          <w:bCs/>
          <w:color w:val="1D435A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1D435A"/>
          <w:sz w:val="24"/>
          <w:szCs w:val="24"/>
        </w:rPr>
        <w:tab/>
      </w:r>
      <w:r w:rsidRPr="00291116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8032F" w:rsidRPr="00291116" w:rsidRDefault="0028032F" w:rsidP="00074E1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291116">
        <w:rPr>
          <w:rFonts w:ascii="Times New Roman" w:hAnsi="Times New Roman" w:cs="Times New Roman"/>
          <w:sz w:val="24"/>
          <w:szCs w:val="24"/>
        </w:rPr>
        <w:t>к решению</w:t>
      </w:r>
    </w:p>
    <w:p w:rsidR="0028032F" w:rsidRPr="00291116" w:rsidRDefault="0028032F" w:rsidP="00074E1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291116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28032F" w:rsidRPr="00291116" w:rsidRDefault="0028032F" w:rsidP="00074E1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29111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8032F" w:rsidRDefault="0028032F" w:rsidP="00074E1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Берестовский сельсовет</w:t>
      </w:r>
    </w:p>
    <w:p w:rsidR="0028032F" w:rsidRPr="00291116" w:rsidRDefault="0028032F" w:rsidP="00074E1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Новосергиевского района</w:t>
      </w:r>
    </w:p>
    <w:p w:rsidR="0028032F" w:rsidRPr="00291116" w:rsidRDefault="0028032F" w:rsidP="00074E1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291116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28032F" w:rsidRPr="0081742D" w:rsidRDefault="0028032F" w:rsidP="00B64ECE">
      <w:pPr>
        <w:shd w:val="clear" w:color="auto" w:fill="FFFFFF"/>
        <w:tabs>
          <w:tab w:val="right" w:pos="9355"/>
        </w:tabs>
        <w:spacing w:before="100" w:beforeAutospacing="1" w:after="100" w:afterAutospacing="1" w:line="240" w:lineRule="auto"/>
        <w:jc w:val="right"/>
        <w:rPr>
          <w:rFonts w:ascii="Times New Roman" w:hAnsi="Times New Roman"/>
          <w:color w:val="1D435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29111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25.01.2016г. № 8/1- р.С.</w:t>
      </w:r>
    </w:p>
    <w:p w:rsidR="0028032F" w:rsidRPr="0081742D" w:rsidRDefault="0028032F" w:rsidP="0081742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1D435A"/>
          <w:sz w:val="24"/>
          <w:szCs w:val="24"/>
        </w:rPr>
      </w:pPr>
      <w:r w:rsidRPr="0081742D">
        <w:rPr>
          <w:rFonts w:ascii="Times New Roman" w:hAnsi="Times New Roman"/>
          <w:b/>
          <w:bCs/>
          <w:color w:val="1D435A"/>
          <w:sz w:val="24"/>
          <w:szCs w:val="24"/>
        </w:rPr>
        <w:t> </w:t>
      </w:r>
    </w:p>
    <w:p w:rsidR="0028032F" w:rsidRPr="0081742D" w:rsidRDefault="0028032F" w:rsidP="008174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1D435A"/>
          <w:sz w:val="24"/>
          <w:szCs w:val="24"/>
        </w:rPr>
      </w:pPr>
      <w:r w:rsidRPr="0081742D">
        <w:rPr>
          <w:rFonts w:ascii="Times New Roman" w:hAnsi="Times New Roman"/>
          <w:b/>
          <w:bCs/>
          <w:color w:val="1D435A"/>
          <w:sz w:val="24"/>
          <w:szCs w:val="24"/>
        </w:rPr>
        <w:t>Методика расчета объёма иных межбюджетных трансфертов на</w:t>
      </w:r>
      <w:r w:rsidRPr="0081742D">
        <w:rPr>
          <w:rFonts w:ascii="Times New Roman" w:hAnsi="Times New Roman"/>
          <w:color w:val="1D435A"/>
          <w:sz w:val="24"/>
          <w:szCs w:val="24"/>
        </w:rPr>
        <w:t> </w:t>
      </w:r>
      <w:r w:rsidRPr="0081742D">
        <w:rPr>
          <w:rFonts w:ascii="Times New Roman" w:hAnsi="Times New Roman"/>
          <w:b/>
          <w:bCs/>
          <w:color w:val="1D435A"/>
          <w:sz w:val="24"/>
          <w:szCs w:val="24"/>
        </w:rPr>
        <w:t>финансовое обеспечение переданной части полномочий по градостроительной деятельности</w:t>
      </w:r>
    </w:p>
    <w:p w:rsidR="0028032F" w:rsidRPr="0081742D" w:rsidRDefault="0028032F" w:rsidP="008174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1D435A"/>
          <w:sz w:val="24"/>
          <w:szCs w:val="24"/>
        </w:rPr>
      </w:pPr>
      <w:r w:rsidRPr="0081742D">
        <w:rPr>
          <w:rFonts w:ascii="Times New Roman" w:hAnsi="Times New Roman"/>
          <w:color w:val="1D435A"/>
          <w:sz w:val="24"/>
          <w:szCs w:val="24"/>
        </w:rPr>
        <w:t xml:space="preserve">Расчет субсидий передаваемой бюджету </w:t>
      </w:r>
      <w:r>
        <w:rPr>
          <w:rFonts w:ascii="Times New Roman" w:hAnsi="Times New Roman"/>
          <w:color w:val="1D435A"/>
          <w:sz w:val="24"/>
          <w:szCs w:val="24"/>
        </w:rPr>
        <w:t xml:space="preserve">МО «Новосергиевский район» </w:t>
      </w:r>
      <w:r w:rsidRPr="0081742D">
        <w:rPr>
          <w:rFonts w:ascii="Times New Roman" w:hAnsi="Times New Roman"/>
          <w:color w:val="1D435A"/>
          <w:sz w:val="24"/>
          <w:szCs w:val="24"/>
        </w:rPr>
        <w:t>определяется по формуле:</w:t>
      </w:r>
    </w:p>
    <w:p w:rsidR="0028032F" w:rsidRPr="0081742D" w:rsidRDefault="0028032F" w:rsidP="008174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1D435A"/>
          <w:sz w:val="24"/>
          <w:szCs w:val="24"/>
        </w:rPr>
      </w:pPr>
      <w:r w:rsidRPr="0081742D">
        <w:rPr>
          <w:rFonts w:ascii="Times New Roman" w:hAnsi="Times New Roman"/>
          <w:color w:val="1D435A"/>
          <w:sz w:val="24"/>
          <w:szCs w:val="24"/>
        </w:rPr>
        <w:t>V   </w:t>
      </w:r>
      <w:r>
        <w:rPr>
          <w:rFonts w:ascii="Times New Roman" w:hAnsi="Times New Roman"/>
          <w:b/>
          <w:bCs/>
          <w:color w:val="1D435A"/>
          <w:sz w:val="24"/>
          <w:szCs w:val="24"/>
        </w:rPr>
        <w:t xml:space="preserve">= F </w:t>
      </w:r>
      <w:r w:rsidRPr="0081742D">
        <w:rPr>
          <w:rFonts w:ascii="Times New Roman" w:hAnsi="Times New Roman"/>
          <w:b/>
          <w:bCs/>
          <w:color w:val="1D435A"/>
          <w:sz w:val="24"/>
          <w:szCs w:val="24"/>
        </w:rPr>
        <w:t>* N * k ,</w:t>
      </w:r>
    </w:p>
    <w:p w:rsidR="0028032F" w:rsidRPr="0081742D" w:rsidRDefault="0028032F" w:rsidP="0081742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1D435A"/>
          <w:sz w:val="24"/>
          <w:szCs w:val="24"/>
        </w:rPr>
      </w:pPr>
      <w:r w:rsidRPr="0081742D">
        <w:rPr>
          <w:rFonts w:ascii="Times New Roman" w:hAnsi="Times New Roman"/>
          <w:color w:val="1D435A"/>
          <w:sz w:val="24"/>
          <w:szCs w:val="24"/>
        </w:rPr>
        <w:t>V   где объем субсидий причитающийся бюджету муниципального района в текущем году;</w:t>
      </w:r>
    </w:p>
    <w:p w:rsidR="0028032F" w:rsidRPr="0081742D" w:rsidRDefault="0028032F" w:rsidP="0081742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1D435A"/>
          <w:sz w:val="24"/>
          <w:szCs w:val="24"/>
        </w:rPr>
      </w:pPr>
      <w:r w:rsidRPr="0081742D">
        <w:rPr>
          <w:rFonts w:ascii="Times New Roman" w:hAnsi="Times New Roman"/>
          <w:color w:val="1D435A"/>
          <w:sz w:val="24"/>
          <w:szCs w:val="24"/>
        </w:rPr>
        <w:t>F - фонд оплаты труда на нормативную штатную численность работников на выполнение передаваемых полномочий;</w:t>
      </w:r>
    </w:p>
    <w:p w:rsidR="0028032F" w:rsidRPr="0081742D" w:rsidRDefault="0028032F" w:rsidP="0081742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1D435A"/>
          <w:sz w:val="24"/>
          <w:szCs w:val="24"/>
        </w:rPr>
      </w:pPr>
      <w:r w:rsidRPr="0081742D">
        <w:rPr>
          <w:rFonts w:ascii="Times New Roman" w:hAnsi="Times New Roman"/>
          <w:color w:val="1D435A"/>
          <w:sz w:val="24"/>
          <w:szCs w:val="24"/>
        </w:rPr>
        <w:t xml:space="preserve">N - нормативная численность </w:t>
      </w:r>
      <w:r>
        <w:rPr>
          <w:rFonts w:ascii="Times New Roman" w:hAnsi="Times New Roman"/>
          <w:color w:val="1D435A"/>
          <w:sz w:val="24"/>
          <w:szCs w:val="24"/>
        </w:rPr>
        <w:t>населения в сельсовете</w:t>
      </w:r>
      <w:r w:rsidRPr="0081742D">
        <w:rPr>
          <w:rFonts w:ascii="Times New Roman" w:hAnsi="Times New Roman"/>
          <w:color w:val="1D435A"/>
          <w:sz w:val="24"/>
          <w:szCs w:val="24"/>
        </w:rPr>
        <w:t>;</w:t>
      </w:r>
    </w:p>
    <w:p w:rsidR="0028032F" w:rsidRPr="0081742D" w:rsidRDefault="0028032F" w:rsidP="0081742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1D435A"/>
          <w:sz w:val="24"/>
          <w:szCs w:val="24"/>
        </w:rPr>
      </w:pPr>
      <w:r w:rsidRPr="0081742D">
        <w:rPr>
          <w:rFonts w:ascii="Times New Roman" w:hAnsi="Times New Roman"/>
          <w:color w:val="1D435A"/>
          <w:sz w:val="24"/>
          <w:szCs w:val="24"/>
        </w:rPr>
        <w:t>k - понижающий коэффициент.</w:t>
      </w:r>
    </w:p>
    <w:p w:rsidR="0028032F" w:rsidRPr="0081742D" w:rsidRDefault="0028032F" w:rsidP="0081742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1D435A"/>
          <w:sz w:val="24"/>
          <w:szCs w:val="24"/>
        </w:rPr>
      </w:pPr>
      <w:r w:rsidRPr="0081742D">
        <w:rPr>
          <w:rFonts w:ascii="Times New Roman" w:hAnsi="Times New Roman"/>
          <w:color w:val="1D435A"/>
          <w:sz w:val="24"/>
          <w:szCs w:val="24"/>
        </w:rPr>
        <w:t xml:space="preserve">2.  Понижающий коэффициент определяется исходя из </w:t>
      </w:r>
      <w:r>
        <w:rPr>
          <w:rFonts w:ascii="Times New Roman" w:hAnsi="Times New Roman"/>
          <w:color w:val="1D435A"/>
          <w:sz w:val="24"/>
          <w:szCs w:val="24"/>
        </w:rPr>
        <w:t xml:space="preserve">численности жителей  </w:t>
      </w:r>
      <w:r w:rsidRPr="0081742D">
        <w:rPr>
          <w:rFonts w:ascii="Times New Roman" w:hAnsi="Times New Roman"/>
          <w:color w:val="1D435A"/>
          <w:sz w:val="24"/>
          <w:szCs w:val="24"/>
        </w:rPr>
        <w:t xml:space="preserve">в отдельно взятом </w:t>
      </w:r>
      <w:r>
        <w:rPr>
          <w:rFonts w:ascii="Times New Roman" w:hAnsi="Times New Roman"/>
          <w:color w:val="1D435A"/>
          <w:sz w:val="24"/>
          <w:szCs w:val="24"/>
        </w:rPr>
        <w:t>сельпоссовете</w:t>
      </w:r>
      <w:r w:rsidRPr="0081742D">
        <w:rPr>
          <w:rFonts w:ascii="Times New Roman" w:hAnsi="Times New Roman"/>
          <w:color w:val="1D435A"/>
          <w:sz w:val="24"/>
          <w:szCs w:val="24"/>
        </w:rPr>
        <w:t>:</w:t>
      </w:r>
    </w:p>
    <w:p w:rsidR="0028032F" w:rsidRPr="0081742D" w:rsidRDefault="0028032F" w:rsidP="0081742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1D435A"/>
          <w:sz w:val="24"/>
          <w:szCs w:val="24"/>
        </w:rPr>
      </w:pPr>
      <w:r>
        <w:rPr>
          <w:rFonts w:ascii="Times New Roman" w:hAnsi="Times New Roman"/>
          <w:color w:val="1D435A"/>
          <w:sz w:val="24"/>
          <w:szCs w:val="24"/>
        </w:rPr>
        <w:t>менее 1000 человек  - k=0,</w:t>
      </w:r>
      <w:r w:rsidRPr="0081742D">
        <w:rPr>
          <w:rFonts w:ascii="Times New Roman" w:hAnsi="Times New Roman"/>
          <w:color w:val="1D435A"/>
          <w:sz w:val="24"/>
          <w:szCs w:val="24"/>
        </w:rPr>
        <w:t>2</w:t>
      </w:r>
    </w:p>
    <w:p w:rsidR="0028032F" w:rsidRPr="0081742D" w:rsidRDefault="0028032F" w:rsidP="0081742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1D435A"/>
          <w:sz w:val="24"/>
          <w:szCs w:val="24"/>
        </w:rPr>
      </w:pPr>
      <w:r w:rsidRPr="0081742D">
        <w:rPr>
          <w:rFonts w:ascii="Times New Roman" w:hAnsi="Times New Roman"/>
          <w:color w:val="1D435A"/>
          <w:sz w:val="24"/>
          <w:szCs w:val="24"/>
        </w:rPr>
        <w:t xml:space="preserve">от </w:t>
      </w:r>
      <w:r>
        <w:rPr>
          <w:rFonts w:ascii="Times New Roman" w:hAnsi="Times New Roman"/>
          <w:color w:val="1D435A"/>
          <w:sz w:val="24"/>
          <w:szCs w:val="24"/>
        </w:rPr>
        <w:t>1000 до 3000 человек</w:t>
      </w:r>
      <w:r w:rsidRPr="0081742D">
        <w:rPr>
          <w:rFonts w:ascii="Times New Roman" w:hAnsi="Times New Roman"/>
          <w:color w:val="1D435A"/>
          <w:sz w:val="24"/>
          <w:szCs w:val="24"/>
        </w:rPr>
        <w:t xml:space="preserve"> - k= 0,</w:t>
      </w:r>
      <w:r>
        <w:rPr>
          <w:rFonts w:ascii="Times New Roman" w:hAnsi="Times New Roman"/>
          <w:color w:val="1D435A"/>
          <w:sz w:val="24"/>
          <w:szCs w:val="24"/>
        </w:rPr>
        <w:t>3</w:t>
      </w:r>
    </w:p>
    <w:p w:rsidR="0028032F" w:rsidRPr="0081742D" w:rsidRDefault="0028032F" w:rsidP="0081742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1D435A"/>
          <w:sz w:val="24"/>
          <w:szCs w:val="24"/>
        </w:rPr>
      </w:pPr>
      <w:r w:rsidRPr="0081742D">
        <w:rPr>
          <w:rFonts w:ascii="Times New Roman" w:hAnsi="Times New Roman"/>
          <w:color w:val="1D435A"/>
          <w:sz w:val="24"/>
          <w:szCs w:val="24"/>
        </w:rPr>
        <w:t xml:space="preserve">от </w:t>
      </w:r>
      <w:r>
        <w:rPr>
          <w:rFonts w:ascii="Times New Roman" w:hAnsi="Times New Roman"/>
          <w:color w:val="1D435A"/>
          <w:sz w:val="24"/>
          <w:szCs w:val="24"/>
        </w:rPr>
        <w:t>3000 до 10000 человек- k= 0,4</w:t>
      </w:r>
    </w:p>
    <w:p w:rsidR="0028032F" w:rsidRPr="0081742D" w:rsidRDefault="0028032F" w:rsidP="0081742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1D435A"/>
          <w:sz w:val="24"/>
          <w:szCs w:val="24"/>
        </w:rPr>
      </w:pPr>
      <w:r>
        <w:rPr>
          <w:rFonts w:ascii="Times New Roman" w:hAnsi="Times New Roman"/>
          <w:color w:val="1D435A"/>
          <w:sz w:val="24"/>
          <w:szCs w:val="24"/>
        </w:rPr>
        <w:t>более 10000 человек - k= 0,5</w:t>
      </w:r>
    </w:p>
    <w:sectPr w:rsidR="0028032F" w:rsidRPr="0081742D" w:rsidSect="00EC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AFB"/>
    <w:multiLevelType w:val="hybridMultilevel"/>
    <w:tmpl w:val="172C34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FA129F"/>
    <w:multiLevelType w:val="multilevel"/>
    <w:tmpl w:val="18980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42D"/>
    <w:rsid w:val="00033C68"/>
    <w:rsid w:val="00074E10"/>
    <w:rsid w:val="000D17F5"/>
    <w:rsid w:val="0028032F"/>
    <w:rsid w:val="00291116"/>
    <w:rsid w:val="005048B0"/>
    <w:rsid w:val="005157AA"/>
    <w:rsid w:val="00762BF1"/>
    <w:rsid w:val="0081742D"/>
    <w:rsid w:val="00935ED6"/>
    <w:rsid w:val="00B64ECE"/>
    <w:rsid w:val="00C13C2D"/>
    <w:rsid w:val="00D33D12"/>
    <w:rsid w:val="00DE59AC"/>
    <w:rsid w:val="00EC1FA9"/>
    <w:rsid w:val="00ED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FA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174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81742D"/>
    <w:rPr>
      <w:rFonts w:cs="Times New Roman"/>
      <w:b/>
      <w:bCs/>
    </w:rPr>
  </w:style>
  <w:style w:type="paragraph" w:customStyle="1" w:styleId="consplusnormal">
    <w:name w:val="consplusnormal"/>
    <w:basedOn w:val="Normal"/>
    <w:uiPriority w:val="99"/>
    <w:rsid w:val="008174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81742D"/>
    <w:rPr>
      <w:rFonts w:cs="Times New Roman"/>
    </w:rPr>
  </w:style>
  <w:style w:type="paragraph" w:customStyle="1" w:styleId="editlog">
    <w:name w:val="editlog"/>
    <w:basedOn w:val="Normal"/>
    <w:uiPriority w:val="99"/>
    <w:rsid w:val="008174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81742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74E10"/>
    <w:pPr>
      <w:ind w:left="720"/>
      <w:contextualSpacing/>
    </w:pPr>
  </w:style>
  <w:style w:type="paragraph" w:customStyle="1" w:styleId="ConsPlusNormal0">
    <w:name w:val="ConsPlusNormal"/>
    <w:uiPriority w:val="99"/>
    <w:rsid w:val="00074E10"/>
    <w:pPr>
      <w:autoSpaceDE w:val="0"/>
      <w:autoSpaceDN w:val="0"/>
      <w:adjustRightInd w:val="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3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5</Pages>
  <Words>1012</Words>
  <Characters>5771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Domahina</dc:creator>
  <cp:keywords/>
  <dc:description/>
  <cp:lastModifiedBy>Админ</cp:lastModifiedBy>
  <cp:revision>4</cp:revision>
  <cp:lastPrinted>2016-01-21T06:22:00Z</cp:lastPrinted>
  <dcterms:created xsi:type="dcterms:W3CDTF">2016-01-21T05:41:00Z</dcterms:created>
  <dcterms:modified xsi:type="dcterms:W3CDTF">2016-01-29T06:43:00Z</dcterms:modified>
</cp:coreProperties>
</file>